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tabs>
          <w:tab w:val="left" w:pos="7869"/>
        </w:tabs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Titre2"/>
        <w:rPr>
          <w:caps/>
          <w:sz w:val="24"/>
          <w:szCs w:val="24"/>
        </w:rPr>
      </w:pPr>
      <w:r>
        <w:rPr>
          <w:sz w:val="24"/>
          <w:szCs w:val="24"/>
        </w:rPr>
        <w:t>UNITE D'ENSEIGNEMENT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EXECUTION DES MACONNERIES DE PAREMENT 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 MORTIER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ENSEIGNEMENT SECONDAIRE SUPERIEUR DE TRANSITION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3310 19 U21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301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14 juin 2019</w:t>
      </w:r>
      <w:bookmarkStart w:id="0" w:name="_GoBack"/>
      <w:bookmarkEnd w:id="0"/>
      <w:r>
        <w:rPr>
          <w:b/>
          <w:sz w:val="22"/>
          <w:szCs w:val="22"/>
        </w:rPr>
        <w:t>,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sur avis conforme du Conseil général</w:t>
      </w:r>
    </w:p>
    <w:p>
      <w:pPr>
        <w:rPr>
          <w:sz w:val="22"/>
          <w:szCs w:val="22"/>
          <w:lang w:val="fr-BE"/>
        </w:rPr>
      </w:pPr>
    </w:p>
    <w:p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EXECUTION DES MACONNERIES DE PAREMENT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 MORTIER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SECONDAIRE SUPERIEUR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bookmarkStart w:id="1" w:name="FIP"/>
      <w:bookmarkEnd w:id="1"/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Cette unité d'enseignement vise à permettre à l’étudiant pour exécuter des maçonneries de parement au mortier :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d’aménager le chantier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d’acheminer et de stocker les matériaux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d’implanter les ouvrages et de déterminer les niveaux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confectionner le mortier mécaniquement ou manuellement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préparer la construction de différents types de murs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réaliser des maçonneries à l’aide de mortier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réaliser des baies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placer des membranes contre l’humidité ascensionnelle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placer des membranes contre l’humidité au niveau des baies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d’appliquer les prescriptions en matière de sécurité, d’hygiène, d’ergonomie, de gestion du temps et de protection de l’environnement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bookmarkStart w:id="2" w:name="_Hlk505937874"/>
      <w:r>
        <w:rPr>
          <w:rFonts w:eastAsia="SimSun"/>
          <w:sz w:val="22"/>
          <w:szCs w:val="22"/>
          <w:lang w:val="fr-BE" w:eastAsia="zh-CN" w:bidi="hi-IN"/>
        </w:rPr>
        <w:t>d’appliquer les fiches techniques des fabricants.</w:t>
      </w:r>
    </w:p>
    <w:bookmarkEnd w:id="2"/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bookmarkStart w:id="3" w:name="_Hlk526157099"/>
      <w:r>
        <w:rPr>
          <w:b/>
          <w:sz w:val="22"/>
          <w:szCs w:val="22"/>
        </w:rPr>
        <w:t>Capacités</w:t>
      </w:r>
    </w:p>
    <w:p>
      <w:pPr>
        <w:autoSpaceDE w:val="0"/>
        <w:autoSpaceDN w:val="0"/>
        <w:adjustRightInd w:val="0"/>
        <w:jc w:val="both"/>
        <w:rPr>
          <w:i/>
          <w:color w:val="215868"/>
          <w:sz w:val="22"/>
          <w:szCs w:val="22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sécurité et hygiène</w:t>
      </w:r>
    </w:p>
    <w:p>
      <w:pPr>
        <w:ind w:left="792"/>
        <w:rPr>
          <w:sz w:val="22"/>
          <w:szCs w:val="22"/>
        </w:rPr>
      </w:pPr>
    </w:p>
    <w:p>
      <w:pPr>
        <w:ind w:left="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Face à une situation concrète, sur base de directives claires, 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en disposant du matériel adéquat,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normes de sécurité, d’hygiène et d’environnement,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le vocabulaire de la profession et en développant des compétences de communication , </w:t>
      </w:r>
    </w:p>
    <w:p>
      <w:pPr>
        <w:pStyle w:val="Standard"/>
        <w:rPr>
          <w:rFonts w:cs="Times New Roman"/>
          <w:sz w:val="22"/>
          <w:szCs w:val="22"/>
        </w:rPr>
      </w:pP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décrire les risques inhérents à cette situation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proposer les aménagements nécessaires pour les éviter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décrire les principes de préparation, de rangement et nettoyage du poste de travail.</w:t>
      </w:r>
    </w:p>
    <w:p>
      <w:pPr>
        <w:suppressAutoHyphens w:val="0"/>
        <w:spacing w:after="240" w:line="276" w:lineRule="auto"/>
        <w:ind w:left="714"/>
        <w:contextualSpacing/>
        <w:rPr>
          <w:color w:val="000000"/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dessin technique </w:t>
      </w:r>
    </w:p>
    <w:p>
      <w:pPr>
        <w:ind w:left="792"/>
        <w:rPr>
          <w:b/>
          <w:sz w:val="22"/>
          <w:szCs w:val="22"/>
        </w:rPr>
      </w:pPr>
    </w:p>
    <w:p>
      <w:pPr>
        <w:pStyle w:val="Retraitcorpsdetexte2"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à partir d’un élément simple de construction,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réaliser un croquis à main levée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dessiner les trois vues suivant la méthode européenne en appliquant les normes du dessin (traits, disposition des vues et cotation)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calculer des rapports, des volumes et des proportions y compris des mises à l’échelle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lire et appliquer une fiche technique de mise en œuvre des produits et des matériaux.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initiation aux techniques de communication professionnelle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au départ d’un document écrit et d’une communication orale dont la durée d’expression est comprise entre 5 et 10 minutes relatif(s) aux intérêts professionnels,</w:t>
      </w:r>
    </w:p>
    <w:p>
      <w:pPr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répondre à des questions de compréhension sur le contenu de documents relatifs à la à la profession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produire un message professionnel par écrit et par oral.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pose des systèmes d’égouttage et de drainage périphérique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bookmarkStart w:id="4" w:name="_Hlk505880248"/>
      <w:r>
        <w:rPr>
          <w:i/>
          <w:sz w:val="22"/>
          <w:szCs w:val="22"/>
        </w:rPr>
        <w:t>dans le cadre d’une situation pratique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pStyle w:val="Corpsdetexte3"/>
        <w:shd w:val="clear" w:color="auto" w:fill="A8D08D" w:themeFill="accent6" w:themeFillTint="99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 réseau d’égouttage composé de plusieurs éléments à assembler et d’une chambre de visite,</w:t>
      </w:r>
    </w:p>
    <w:bookmarkEnd w:id="4"/>
    <w:p>
      <w:pPr>
        <w:ind w:left="284"/>
        <w:rPr>
          <w:i/>
          <w:sz w:val="22"/>
          <w:szCs w:val="22"/>
        </w:rPr>
      </w:pPr>
    </w:p>
    <w:p>
      <w:pPr>
        <w:ind w:left="284"/>
        <w:rPr>
          <w:i/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en respectant les critères suivants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de la production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dimensionner et de positionner les éléments du réseau d’égouttage conformément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fonctionnalité du système d’égouttage (pente, écoulement, étanchéité),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les éléments constitutifs du système de drainage conformément aux prescriptions techniques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rationalité de l’organisation du travail 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d’implanter et de réaliser un réseau d’égouttage composé de plusieurs éléments à assembler et d’une chambre de visite,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poser un drain périphérique,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 son poste de travail, de l’approvisionner (matériaux, matériel), de l’organiser, de le nettoyer et de le ranger y compris le matériel ; de trier et d’éliminer les déchets.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bookmarkStart w:id="5" w:name="_Hlk525913542"/>
      <w:r>
        <w:rPr>
          <w:b/>
          <w:sz w:val="22"/>
          <w:szCs w:val="22"/>
        </w:rPr>
        <w:t>En coffrage, décoffrage, ferraillage et bétonnage d’éléments simples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significative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bordereau de ferraillage, fiches techniques des matériaux et équipements, méthode de travail, description du résultat attendu…),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l’atelier,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pStyle w:val="Corpsdetexte3"/>
        <w:shd w:val="clear" w:color="auto" w:fill="A8D08D" w:themeFill="accent6" w:themeFillTint="99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des têtes de murs existantes,</w:t>
      </w: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résultat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réaliser les dimensions des ouvrages conformes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respecter le nombre, l’assemblage et le positionnement des éléments de ferraillage conformément au plan et au bordereau de ferraillage,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et d’assembler les éléments du coffrage de manière précise, stable et sécurisée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façon rationnelle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et des consignes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pStyle w:val="Corpsdetexte3"/>
        <w:suppressAutoHyphens w:val="0"/>
        <w:autoSpaceDE w:val="0"/>
        <w:autoSpaceDN w:val="0"/>
        <w:ind w:left="709"/>
        <w:jc w:val="both"/>
        <w:rPr>
          <w:sz w:val="22"/>
          <w:szCs w:val="22"/>
          <w:lang w:eastAsia="fr-FR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réaliser sur place (charpenter, monter et assembler le coffrage – préparer, assembler et poser les armatures pour béton armé – couler le béton – décoffrer)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 linteau en élévation,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une colonne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gérer, d’approvisionner (matériaux, matériel), d’organiser, de nettoyer et de ranger son poste de travail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trier et d’éliminer les déchets.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Les attestations de réussite « Introduction à la sécurité et à l’hygiène des métiers du parachèvement du gros œuvre » code 3310 16 U11 D1, « Dessin technique de construction » code 3310 13 U11 D2, « Coffrage, décoffrage, ferraillage et bétonnage d’éléments simples » code 3321 01 U11 D1, « Pose de systèmes d’égouttage et de drainage périphérique » code 3310 18 U11 D1, « Initiation aux techniques de communication professionnelle » code 0350 02 U11 D2.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bookmarkEnd w:id="3"/>
    <w:bookmarkEnd w:id="5"/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spacing w:after="120"/>
        <w:jc w:val="both"/>
        <w:rPr>
          <w:sz w:val="22"/>
          <w:szCs w:val="22"/>
        </w:rPr>
      </w:pPr>
      <w:bookmarkStart w:id="6" w:name="CAT"/>
      <w:bookmarkEnd w:id="6"/>
    </w:p>
    <w:p>
      <w:pPr>
        <w:pStyle w:val="Standard"/>
        <w:tabs>
          <w:tab w:val="left" w:pos="852"/>
        </w:tabs>
        <w:spacing w:after="120"/>
        <w:ind w:left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Pour atteindre le seuil de réussite, l'étudiant sera capable :</w:t>
      </w:r>
    </w:p>
    <w:p>
      <w:pPr>
        <w:pStyle w:val="Standard"/>
        <w:tabs>
          <w:tab w:val="left" w:pos="852"/>
        </w:tabs>
        <w:spacing w:after="120"/>
        <w:ind w:left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en respectant l’ensemble des éléments de contexte d’évaluation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en développant des compétences de communication,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consignes, des prescriptions techniques et du temps imparti,</w:t>
      </w:r>
    </w:p>
    <w:p>
      <w:pPr>
        <w:pStyle w:val="Corpsdetexte3"/>
        <w:shd w:val="clear" w:color="auto" w:fill="A8D08D" w:themeFill="accent6" w:themeFillTint="99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une maçonnerie comportant au moins un retour d’angle, une baie à voûte et une baie à voûte cintrée,</w:t>
      </w:r>
    </w:p>
    <w:p>
      <w:pPr>
        <w:tabs>
          <w:tab w:val="left" w:pos="1620"/>
        </w:tabs>
        <w:suppressAutoHyphens w:val="0"/>
        <w:spacing w:after="60"/>
        <w:ind w:left="284"/>
        <w:jc w:val="both"/>
        <w:rPr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 ce qui concerne la conformité de la production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conformité du positionnement et des dimensions de l’ouvrage et de ses composants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conformité de la maçonnerie au plan et aux prescriptions techniques (dimensions, appareillage, compassage, aplomb, verticalité ...),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placer et de fixer les éléments d’étanchéité conformément aux prescriptions techniques,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au soin de la finition de l’ouvrage (parement, jointoiement …)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 ce qui concerne la conformité du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et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rationnellement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 ce qui concerne le respect des règles d’hygiène, de sécurité, d’environnement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d’ériger une maçonnerie de parement (au mortier)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poser des seuils et l’étanchéité s’y rapportant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d’aménager les membranes d’étanchéité existantes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jointoyer la maçonnerie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gérer son poste de travail en veillant à l’approvisionnement (matériaux, matériel), de l’organiser et, de le nettoyer et le ranger (poste de travail, matériel)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 trier et d’éliminer les déchets.</w:t>
      </w:r>
    </w:p>
    <w:p>
      <w:pPr>
        <w:jc w:val="both"/>
        <w:rPr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 :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bookmarkStart w:id="7" w:name="_Hlk505886780"/>
      <w:r>
        <w:rPr>
          <w:rFonts w:cs="Times New Roman"/>
          <w:sz w:val="22"/>
          <w:szCs w:val="22"/>
        </w:rPr>
        <w:t>le choix du mode opératoire et du matériel utilisé,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 précision du vocabulaire utilisé,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 niveau de qualité de l’organisation du travail,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 qualité des gestes professionnels et du résultat obtenu,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 respect des fiches techniques des fabricants.</w:t>
      </w:r>
    </w:p>
    <w:bookmarkEnd w:id="7"/>
    <w:p>
      <w:pPr>
        <w:spacing w:after="120"/>
        <w:ind w:left="360"/>
        <w:jc w:val="both"/>
        <w:rPr>
          <w:sz w:val="22"/>
          <w:szCs w:val="22"/>
        </w:rPr>
      </w:pPr>
    </w:p>
    <w:p>
      <w:pPr>
        <w:spacing w:after="120"/>
        <w:ind w:left="360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PROGRAMME</w:t>
      </w:r>
    </w:p>
    <w:p>
      <w:pPr>
        <w:rPr>
          <w:b/>
          <w:sz w:val="22"/>
          <w:szCs w:val="22"/>
        </w:rPr>
      </w:pPr>
    </w:p>
    <w:p>
      <w:pPr>
        <w:spacing w:after="120"/>
        <w:ind w:left="28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L’étudiant sera capable en technologie et en pratique :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Paragraphedeliste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 et, du temps imparti,</w:t>
      </w:r>
    </w:p>
    <w:p>
      <w:pPr>
        <w:pStyle w:val="Paragraphedeliste"/>
        <w:ind w:left="284"/>
        <w:rPr>
          <w:i/>
          <w:sz w:val="22"/>
          <w:szCs w:val="22"/>
        </w:rPr>
      </w:pPr>
    </w:p>
    <w:p>
      <w:pPr>
        <w:numPr>
          <w:ilvl w:val="1"/>
          <w:numId w:val="2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Maçonnerie : technologie du parement au mortier</w:t>
      </w: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acheminer et de stocker les matériaux</w:t>
      </w:r>
    </w:p>
    <w:p>
      <w:pPr>
        <w:numPr>
          <w:ilvl w:val="0"/>
          <w:numId w:val="12"/>
        </w:numPr>
        <w:suppressAutoHyphens w:val="0"/>
        <w:autoSpaceDE w:val="0"/>
        <w:autoSpaceDN w:val="0"/>
        <w:spacing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d’identifier et de caractériser les produits et matériaux utilisés ;</w:t>
      </w:r>
    </w:p>
    <w:p>
      <w:pPr>
        <w:numPr>
          <w:ilvl w:val="0"/>
          <w:numId w:val="12"/>
        </w:numPr>
        <w:suppressAutoHyphens w:val="0"/>
        <w:autoSpaceDE w:val="0"/>
        <w:autoSpaceDN w:val="0"/>
        <w:spacing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lire, vérifier le bordereau de commande, bon de livraison, fiche technique et d’en extraire les informations utiles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principes de sécurité et les conditions d’utilisation de l’équipement et l’outillage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Plan particulier de santé et de sécurité, le Code de bien-être au travail …,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consignes de sécurité,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les équipements de travail pour le travail en hauteur (échafaudages, échelles …) : 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 caractéristiques, identification, constituants, classe,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critères de conformité, points de contrôle,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d’utilisation, principe de stabilité, charges admissibles,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mesures de prévention des risques de chute de personnes ou d’objets - équipements de sécurité associés (EPI, EPC</w:t>
      </w:r>
      <w:r>
        <w:rPr>
          <w:rStyle w:val="Appelnotedebasdep"/>
          <w:rFonts w:ascii="Times New Roman" w:hAnsi="Times New Roman"/>
          <w:lang w:eastAsia="fr-FR"/>
        </w:rPr>
        <w:footnoteReference w:id="1"/>
      </w:r>
      <w:r>
        <w:rPr>
          <w:rFonts w:ascii="Times New Roman" w:hAnsi="Times New Roman"/>
          <w:lang w:eastAsia="fr-FR"/>
        </w:rPr>
        <w:t>),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mesures de prévention liées aux conditions météorologiques,</w:t>
      </w:r>
    </w:p>
    <w:p>
      <w:pPr>
        <w:pStyle w:val="Sansinterligne"/>
        <w:numPr>
          <w:ilvl w:val="1"/>
          <w:numId w:val="14"/>
        </w:numPr>
        <w:autoSpaceDE w:val="0"/>
        <w:autoSpaceDN w:val="0"/>
        <w:adjustRightInd w:val="0"/>
        <w:spacing w:before="120"/>
        <w:ind w:left="156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règlementation en cours sur l’utilisation des équipements de travail pour des travaux temporaires en hauteur : principes généraux, éléments spécifiques utiles ;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produits et matériaux dangereux : types, risques liés à la manipulation, procédures en cas d’urgence (limites d’intervention …), équipement de sécurité, mesures de prévention, règles de stockage …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principes de gestion des déchets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la gestion du  flux des déchets sur un chantier de construction,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principes du réemploi des matériaux de construction,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l’utilisation des fiches techniques : étiquetage, pictogrammes,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le choix du matériel et les produits utilisés pour le nettoyage du chantier,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tri sélectif et évacuation des déchets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principes d’utilisation rationnelle des fluides et de l’énergie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d’expliquer les principes de base de la réglementation en vigueur en matière de P.E. B.</w:t>
      </w:r>
      <w:r>
        <w:rPr>
          <w:rFonts w:ascii="Times New Roman" w:hAnsi="Times New Roman"/>
          <w:vertAlign w:val="superscript"/>
        </w:rPr>
        <w:footnoteReference w:id="2"/>
      </w:r>
      <w:r>
        <w:rPr>
          <w:rFonts w:ascii="Times New Roman" w:hAnsi="Times New Roman"/>
          <w:lang w:eastAsia="fr-FR"/>
        </w:rPr>
        <w:t>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règles ergonomiques de manutention du matériel et des matériaux avec/sans moyen de levage, les postures de travail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d’expliquer les conditions d’utilisation des techniques et matériel de levage et les aides à la manutention.</w:t>
      </w:r>
    </w:p>
    <w:p>
      <w:pPr>
        <w:suppressAutoHyphens w:val="0"/>
        <w:autoSpaceDE w:val="0"/>
        <w:autoSpaceDN w:val="0"/>
        <w:spacing w:after="120" w:line="276" w:lineRule="auto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d’implanter les ouvrages et de déterminer les niveaux</w:t>
      </w:r>
    </w:p>
    <w:p>
      <w:pPr>
        <w:numPr>
          <w:ilvl w:val="0"/>
          <w:numId w:val="12"/>
        </w:numPr>
        <w:suppressAutoHyphens w:val="0"/>
        <w:autoSpaceDE w:val="0"/>
        <w:autoSpaceDN w:val="0"/>
        <w:spacing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lire et d’appliquer les plans et les dessins d’exécution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terminologie technique,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signes conventionnels : légende, cotation, échelle …,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unités métriques, conversion d’unités,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 w:after="120"/>
        <w:ind w:left="1134" w:hanging="431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éléments de plans (le cartouche, les coupes, les vues, l’orientation, l’implantation) : le vu et le caché ;</w:t>
      </w:r>
    </w:p>
    <w:p>
      <w:pPr>
        <w:numPr>
          <w:ilvl w:val="0"/>
          <w:numId w:val="12"/>
        </w:numPr>
        <w:suppressAutoHyphens w:val="0"/>
        <w:autoSpaceDE w:val="0"/>
        <w:autoSpaceDN w:val="0"/>
        <w:spacing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réaliser les tracés et gabarits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perpendiculaire, parallèle, angles, arcs,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 w:after="120"/>
        <w:ind w:left="1134" w:hanging="431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corde et flèche ;</w:t>
      </w:r>
    </w:p>
    <w:p>
      <w:pPr>
        <w:numPr>
          <w:ilvl w:val="0"/>
          <w:numId w:val="12"/>
        </w:numPr>
        <w:suppressAutoHyphens w:val="0"/>
        <w:autoSpaceDE w:val="0"/>
        <w:autoSpaceDN w:val="0"/>
        <w:spacing w:after="12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d’expliquer l’utilisation et l’utilité des instruments topographiques (lunette, laser …).</w:t>
      </w: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confectionner le mortier mécaniquement ou manuellement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d’identifier et de décrire les mortiers :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types,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compositions/dosages en fonction du travail à réaliser,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calcul des quantités en fonction du travail à réaliser,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de mise en œuvre,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mode de fabrication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d’expliquer le principe de fonctionnement, les conditions d’utilisation et les règles de sécurité du malaxeur et de la bétonnière.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de préparer la construction de différents types de murs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lire et d’appliquer les plans, dessins d’exécution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terminologie technique,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signes conventionnels : légende, cotation, échelle …,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unités métriques, conversion d’unités,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éléments de plans (le cartouche, les coupes, les vues, l’orientation, l’implantation) : le vu et le caché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réaliser les tracés et gabarits : perpendiculaire, parallèle, angles, arcs, rayons, corde et flèche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éléments constructifs liés au gros-œuvre : types, principes généraux, éléments constitutifs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guides, tirants, ficelle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mise en place,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d’utilisation,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 d’utilisation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de décrire les conditions et les principes d’utilisation des instruments de report des niveaux (laser, niveau d’eau à flexible,  niveau d’arpenteur …) :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description, principes de fonctionnement, conditions d’utilisation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types d’appareillage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éléments maçonnés (blocs, briques …) et leurs conditions de mise en œuvre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techniques et calculs de compassage,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dimensions,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…</w:t>
      </w:r>
    </w:p>
    <w:p>
      <w:pPr>
        <w:pStyle w:val="Sansinterligne"/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de réaliser des maçonneries à l’aide de mortier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d’expliquer l’utilisation des instruments de mesure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l’outillage de découpe (manuel/ électrique) des matériaux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de fonctionnement,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d’utilisation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d’expliquer les conditions de mise en œuvre des murs de parement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différents appareillages de maçonnerie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les types de pose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et d’expliquer les armatures et leur ancrage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éléments constitutifs,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but, objectifs,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modes,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matériel utilisé,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de mise en œuvre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et d’expliquer les barrières d’étanchéité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matériaux (spécificités, caractéristiques physiques, identification, dimensions commerciales, performances, compatibilité …),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notions d’humidité ascensionnelle et d’infiltrations,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principes et conditions de mise en œuvre, conséquences en cas de mauvaise pose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d’identifier, de décrire et d’expliquer les nœuds constructifs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points de vigilance et ponts thermiques,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 de réalisation et d’étanchéité des raccords (notice technique),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physiques de base en lien avec la PEB : condensation superficielle/interne, point de rosée, utilité des indicateurs de performance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défauts dus à l’absence de protection des ouvrages maçonnés et décrire les techniques de protection des ouvrages en cours.</w:t>
      </w:r>
    </w:p>
    <w:p>
      <w:pPr>
        <w:pStyle w:val="Sansinterligne"/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 réaliser des baies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de décrire :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appareillages aux piédroits :</w:t>
      </w:r>
    </w:p>
    <w:p>
      <w:pPr>
        <w:numPr>
          <w:ilvl w:val="0"/>
          <w:numId w:val="32"/>
        </w:numPr>
        <w:suppressAutoHyphens w:val="0"/>
        <w:ind w:left="156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types, conditions de mise en œuvre, instruments de mesure (latte, équerre, niveau), outils pour scier/découper (burin, disqueuse, scie …), techniques, modes de découpe, …, règles et équipement de sécurité ;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linteaux, les seuils :</w:t>
      </w:r>
    </w:p>
    <w:p>
      <w:pPr>
        <w:numPr>
          <w:ilvl w:val="0"/>
          <w:numId w:val="32"/>
        </w:numPr>
        <w:suppressAutoHyphens w:val="0"/>
        <w:ind w:left="156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types, prescriptions techniques, conditions de mise en œuvre, principes d’isolation ;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types de baies : droites, cintrées, sur cornières :</w:t>
      </w:r>
    </w:p>
    <w:p>
      <w:pPr>
        <w:numPr>
          <w:ilvl w:val="0"/>
          <w:numId w:val="32"/>
        </w:numPr>
        <w:suppressAutoHyphens w:val="0"/>
        <w:ind w:left="156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terminologie des voûtes, techniques de compassage ;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types de cornières et de soutènements</w:t>
      </w:r>
    </w:p>
    <w:p>
      <w:pPr>
        <w:numPr>
          <w:ilvl w:val="0"/>
          <w:numId w:val="32"/>
        </w:numPr>
        <w:suppressAutoHyphens w:val="0"/>
        <w:ind w:left="156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types de gabarits, principes constitutifs, tracés, notion d’angle, cornières, moyens de soutènement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nœuds constructifs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points de vigilance et ponts thermiques,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réalisation et d’étanchéité des raccords (notice technique).</w:t>
      </w:r>
    </w:p>
    <w:p>
      <w:pPr>
        <w:pStyle w:val="Sansinterligne"/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de placer des membranes contre l’humidité ascensionnelle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et de décrire les membranes d’étanchéité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 et propriétés,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et conditions de mise en œuvre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et caractériser les techniques de pliage et/ou de collage.</w:t>
      </w:r>
    </w:p>
    <w:p>
      <w:pPr>
        <w:pStyle w:val="Sansinterligne"/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de placer des membranes contre l’humidité au niveau des baies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et de décrire les membranes d’étanchéité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 et propriétés,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et conditions de mise en œuvre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décrire et caractériser les techniques de pliage et/ou de collage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et de décrire les barrières d’étanchéité :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matériaux (spécificités, caractéristiques physiques, identification, dimensions commerciales, performances, compatibilité …),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humidité ascensionnelle et infiltration,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principes et conditions de mise en œuvre, conséquences en cas de mauvaise pose.</w:t>
      </w:r>
    </w:p>
    <w:p>
      <w:pPr>
        <w:suppressAutoHyphens w:val="0"/>
        <w:autoSpaceDE w:val="0"/>
        <w:autoSpaceDN w:val="0"/>
        <w:spacing w:after="120" w:line="276" w:lineRule="auto"/>
        <w:ind w:left="360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numPr>
          <w:ilvl w:val="1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Maçonnerie : travaux pratiques de parement au mortier</w:t>
      </w: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aménager le chantier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brancher le matériel électrique de manière sécurisée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 générateur en cas d’absence de réseau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d’effectuer un raccordement à l’eau de manière étanche ;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i/>
          <w:lang w:eastAsia="fr-FR"/>
        </w:rPr>
      </w:pPr>
      <w:r>
        <w:rPr>
          <w:rFonts w:ascii="Times New Roman" w:hAnsi="Times New Roman"/>
          <w:i/>
          <w:lang w:eastAsia="fr-FR"/>
        </w:rPr>
        <w:t>A partir du PPSS</w:t>
      </w:r>
      <w:r>
        <w:rPr>
          <w:rStyle w:val="Appelnotedebasdep"/>
          <w:rFonts w:ascii="Times New Roman" w:hAnsi="Times New Roman"/>
          <w:i/>
          <w:lang w:eastAsia="fr-FR"/>
        </w:rPr>
        <w:footnoteReference w:id="3"/>
      </w:r>
      <w:r>
        <w:rPr>
          <w:rFonts w:ascii="Times New Roman" w:hAnsi="Times New Roman"/>
          <w:i/>
          <w:lang w:eastAsia="fr-FR"/>
        </w:rPr>
        <w:t>, PI</w:t>
      </w:r>
      <w:r>
        <w:rPr>
          <w:rStyle w:val="Appelnotedebasdep"/>
          <w:rFonts w:ascii="Times New Roman" w:hAnsi="Times New Roman"/>
          <w:i/>
          <w:lang w:eastAsia="fr-FR"/>
        </w:rPr>
        <w:footnoteReference w:id="4"/>
      </w:r>
      <w:r>
        <w:rPr>
          <w:rFonts w:ascii="Times New Roman" w:hAnsi="Times New Roman"/>
          <w:i/>
          <w:lang w:eastAsia="fr-FR"/>
        </w:rPr>
        <w:t xml:space="preserve"> ou instructions : 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d’installer des lieux de regroupement des déchets.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acheminer et de stocker les matériaux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vérifier l’adéquation entre le bordereau de commande et les matériaux livrés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produits et matériaux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d’extraire les informations utiles à partir de fiches (conditions de manipulations, règles de sécurité, règles de stockage, risques, mesures de préventions, équipement de sécurité) à partir de fiches techniques, pictogrammes …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manipuler de manière sécurisée les produits dangereux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mesures de sécurité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prescriptions du fabricant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disposer le matériel/matériaux de façon ordonnée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conditions de stockage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d’apprécier la charge des matériaux à acheminer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règles de manutention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 le moyen de levage adapté (palan à chaîne, élingue, sangle …) aux matériaux à manipuler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d’arrimer les charges à déplacer de façon sécurisée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règles d’ergonomie.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implanter les ouvrages et de déterminer les niveaux</w:t>
      </w:r>
    </w:p>
    <w:p>
      <w:pPr>
        <w:pStyle w:val="Paragraphedeliste"/>
        <w:ind w:left="360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A partir de plans/dessins d’exécution de l’architecte :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volumes et les éléments de la construction dans l’environnement architectural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d’interpréter les traits, les écritures, les symboles de représentation et la cotation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et localiser un élément ou une partie d’ouvrage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d’extraire les indications de dimensions, de positionnement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reporter des mesures, hauteurs, niveaux de référence selon le plan.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confectionner le mortier mécaniquement ou manuellement</w:t>
      </w:r>
    </w:p>
    <w:p>
      <w:pPr>
        <w:pStyle w:val="Paragraphedeliste"/>
        <w:ind w:left="360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Sur base des prescriptions techniques, en fonction du travail à effectuer :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déterminer la composition du mortier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préparer un mortier manuellement ou mécaniquement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d’apprécier l’ouvrabilité du mortier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d’estimer le volume de mortier nécessaire ; 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d’estimer la quantité de chaque composant en fonction du volume nécessaire.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préparer la construction de différents types de murs</w:t>
      </w:r>
    </w:p>
    <w:p>
      <w:pPr>
        <w:pStyle w:val="Paragraphedeliste"/>
        <w:ind w:left="360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A partir de plans/dessins d’exécution de l’architecte :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volumes et les éléments de la construction dans l’environnement architectural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d’interpréter les traits, les écritures, les symboles de représentation et la cotation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et localiser un élément ou une partie d’ouvrage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d’extraire les indications de dimensions, de positionnement, de types de matériaux à mettre en œuvre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reporter les alignements des murs sur la fondation : positionner une ficelle, utiliser un fil à plomb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positionner des profils : choisir les guides et tirants adaptés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positionner et fixer les guides et les tirants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reporter les niveaux de référence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répartir et tracer les hauteurs d’assises sur les profils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procéder au compassage horizontal et vertical en fonction du type d’appareillage, de la dimension des éléments maçonnés et des dimensions de l’ouvrage à réaliser.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réaliser des maçonneries à l’aide de mortier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mesurer et tracer les éléments de construction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choisir le matériel et le mode de découpe appropriés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découper sur mesure les éléments de construction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maçonner des briques ou des blocs au mortier en respectant l’appareillage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d’assurer la verticalité, l’horizontalité, la planéité, l’esthétique des murs (homogénéité et propreté des briques)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respecter les délais de mise en charge des murs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positionner et fixer correctement les armatures et leur ancrage ;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i/>
          <w:lang w:eastAsia="fr-FR"/>
        </w:rPr>
      </w:pPr>
      <w:r>
        <w:rPr>
          <w:rFonts w:ascii="Times New Roman" w:hAnsi="Times New Roman"/>
          <w:i/>
          <w:lang w:eastAsia="fr-FR"/>
        </w:rPr>
        <w:t>A partir d’un croquis, réaliser des maçonneries décoratives de base :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poser et assurer la continuité des barrières d’étanchéité : au pied des murs, aux seuils et aux linteaux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points de vigilance et les ponts thermiques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de réaliser des raccords d’éléments de construction en évitant les ponts thermiques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d’évider les joints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d’adapter l’ouvrabilité du mortier au jointoyage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jointoyer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brosser les parements avant et après le jointoiement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recouvrir d’une bâche les ouvrages en cours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d’étayer les maçonneries en cours.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réaliser des baies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d’adapter l’appareillage aux piédroits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placer judicieusement la membrane d’étanchéité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réaliser des croquis, des gabarits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mesurer des éléments de construction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choisir le matériel et le mode de découpe appropriés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d’exécuter la découpe manuellement ou mécaniquement en veillant scrupuleusement aux règles de sécurité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de poser des linteaux, des seuils : 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amener  le matériel de façon adéquate,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positionner le linteau, le seuil à l’endroit ad hoc,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mettre le linteau, le seuil à niveau,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stabiliser le linteau, le seuil,</w:t>
      </w:r>
    </w:p>
    <w:p>
      <w:pPr>
        <w:pStyle w:val="Sansinterligne"/>
        <w:numPr>
          <w:ilvl w:val="1"/>
          <w:numId w:val="12"/>
        </w:numPr>
        <w:autoSpaceDE w:val="0"/>
        <w:autoSpaceDN w:val="0"/>
        <w:adjustRightInd w:val="0"/>
        <w:spacing w:before="120"/>
        <w:ind w:left="1134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fixer le linteau, le seuil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poser et assurer la continuité de l’étanchéité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d’adapter la répartition des briques, les épaisseurs de joints en fonction de la maçonnerie à réaliser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réaliser des maçonneries droites, cintrées, sur cornières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réaliser des gabarits selon le type de baie souhaité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positionner des gabarits et des cornières.</w:t>
      </w:r>
    </w:p>
    <w:p>
      <w:pPr>
        <w:suppressAutoHyphens w:val="0"/>
        <w:autoSpaceDE w:val="0"/>
        <w:autoSpaceDN w:val="0"/>
        <w:spacing w:after="120" w:line="276" w:lineRule="auto"/>
        <w:ind w:left="360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placer des membranes contre l’humidité ascensionnelle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placer des membranes d’étanchéité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de découper, plier et assembler les membranes ; 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d’assurer la continuité des membranes.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placer des membranes contre l’humidité au niveau des baies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placer la membrane d’étanchéité (niveaux vertical et horizontal)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d’assurer la continuité des membranes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de traiter les matériaux composant la façade au moyen des produits d'étanchéité adéquats.</w:t>
      </w: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pStyle w:val="Sansinterligne"/>
        <w:autoSpaceDE w:val="0"/>
        <w:autoSpaceDN w:val="0"/>
        <w:adjustRightInd w:val="0"/>
        <w:spacing w:before="120"/>
        <w:ind w:left="714"/>
        <w:jc w:val="both"/>
        <w:rPr>
          <w:rFonts w:ascii="Times New Roman" w:hAnsi="Times New Roman"/>
          <w:lang w:eastAsia="fr-FR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appliquer les prescriptions en matière de sécurité, d’hygiène, d’ergonomie, de gestion du temps et de protection de l’environnement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d’assurer la maintenance de premier niveau du matériel et de l’outillage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vérifier une allonge électrique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(dé)monter des accessoires d’outillage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prescriptions des fiches techniques sécurité des équipements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l’outillage de maintenance approprié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éléments à mettre en œuvre dans le cadre du PPSS, du Code du bien-être au travail …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respecter les consignes de sécurité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un  équipement de travail en hauteur (échafaudage, échelles …)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réaliser un contrôle visuel (conformité, stabilité, conditions d’utilisation, équipement de sécurité, estimation de la charge) avant utilisation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l’équipement de travail de manière sécurisée dans le respect de la réglementation en vigueur et des prescriptions du fabricant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les EPI et EPC requis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produits dangereux, toxiques ou inflammables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les équipements de sécurité spécifiques aux produits inflammables, dangereux, toxiques …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d’identifier les débris, déchets et matériaux de réemploi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d’assurer le tri et l’évacuation des déchets dans le respect des règlementations en vigueur et des règles de bonne pratique en matière de protection de l’environnement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ranger le chantier après les activités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de nettoyer le chantier après les activités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les machines et outils de manière efficace et rationnelle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les fluides et l’énergie de manière efficace et rationnelle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principes d’hygiène générale et personnelle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directives de l’entreprise en ce qui concerne la propreté et l’hygiène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d’appliquer les règles ergonomiques lors de la manutention manuelle du matériel et des matériaux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d’adopter des postures de travail ergonomiquement correctes ;</w:t>
      </w:r>
    </w:p>
    <w:p>
      <w:pPr>
        <w:pStyle w:val="Sansinterligne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d’utiliser les techniques et matériel de levage appropriés à l’activité, dans les limites de la réglementation en vigueur.</w:t>
      </w:r>
    </w:p>
    <w:p>
      <w:pPr>
        <w:spacing w:after="120"/>
        <w:rPr>
          <w:b/>
          <w:sz w:val="22"/>
          <w:szCs w:val="22"/>
        </w:rPr>
      </w:pPr>
    </w:p>
    <w:p>
      <w:pPr>
        <w:spacing w:after="120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cahier des charges annexé à la convention.</w:t>
      </w: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D'ENSEIGNEMENT</w:t>
      </w:r>
    </w:p>
    <w:p>
      <w:pPr>
        <w:ind w:left="708" w:hanging="708"/>
        <w:rPr>
          <w:sz w:val="22"/>
          <w:szCs w:val="22"/>
        </w:rPr>
      </w:pPr>
    </w:p>
    <w:tbl>
      <w:tblPr>
        <w:tblW w:w="83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0"/>
        <w:gridCol w:w="1692"/>
        <w:gridCol w:w="1001"/>
        <w:gridCol w:w="1834"/>
      </w:tblGrid>
      <w:t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 des cours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834" w:type="dxa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c>
          <w:tcPr>
            <w:tcW w:w="3820" w:type="dxa"/>
            <w:tcBorders>
              <w:left w:val="single" w:sz="18" w:space="0" w:color="auto"/>
            </w:tcBorders>
          </w:tcPr>
          <w:p>
            <w:pPr>
              <w:widowControl w:val="0"/>
              <w:suppressAutoHyphens w:val="0"/>
              <w:rPr>
                <w:sz w:val="22"/>
                <w:szCs w:val="22"/>
                <w:lang w:eastAsia="fr-FR"/>
              </w:rPr>
            </w:pPr>
            <w:bookmarkStart w:id="9" w:name="VOL"/>
            <w:bookmarkEnd w:id="9"/>
            <w:r>
              <w:rPr>
                <w:sz w:val="22"/>
                <w:szCs w:val="22"/>
                <w:lang w:eastAsia="fr-FR"/>
              </w:rPr>
              <w:t>Maçonnerie : technologie de parement au mortier</w:t>
            </w:r>
          </w:p>
          <w:p>
            <w:pPr>
              <w:widowControl w:val="0"/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692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001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834" w:type="dxa"/>
            <w:tcBorders>
              <w:right w:val="single" w:sz="18" w:space="0" w:color="auto"/>
            </w:tcBorders>
          </w:tcPr>
          <w:p>
            <w:pPr>
              <w:snapToGrid w:val="0"/>
              <w:ind w:left="-79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c>
          <w:tcPr>
            <w:tcW w:w="3820" w:type="dxa"/>
            <w:tcBorders>
              <w:left w:val="single" w:sz="18" w:space="0" w:color="auto"/>
            </w:tcBorders>
          </w:tcPr>
          <w:p>
            <w:pPr>
              <w:widowControl w:val="0"/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Maçonnerie : travaux pratiques de parement au mortier</w:t>
            </w:r>
          </w:p>
          <w:p>
            <w:pPr>
              <w:widowControl w:val="0"/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692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001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34" w:type="dxa"/>
            <w:tcBorders>
              <w:right w:val="single" w:sz="18" w:space="0" w:color="auto"/>
            </w:tcBorders>
          </w:tcPr>
          <w:p>
            <w:pPr>
              <w:snapToGrid w:val="0"/>
              <w:ind w:left="-79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692" w:type="dxa"/>
            <w:tcBorders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18" w:space="0" w:color="auto"/>
              <w:right w:val="single" w:sz="18" w:space="0" w:color="auto"/>
            </w:tcBorders>
          </w:tcPr>
          <w:p>
            <w:pPr>
              <w:snapToGrid w:val="0"/>
              <w:ind w:left="-79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c>
          <w:tcPr>
            <w:tcW w:w="3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>
            <w:pPr>
              <w:snapToGrid w:val="0"/>
              <w:ind w:left="3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napToGrid w:val="0"/>
              <w:ind w:left="-79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rPr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t>Exécution des maçonneries de parement au mortier</w:t>
    </w:r>
    <w:r>
      <w:tab/>
      <w:t xml:space="preserve"> </w:t>
    </w:r>
    <w:r>
      <w:tab/>
      <w:t xml:space="preserve">Page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rPr>
          <w:i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i/>
          <w:lang w:val="fr-BE"/>
        </w:rPr>
        <w:t>EPI</w:t>
      </w:r>
      <w:r>
        <w:rPr>
          <w:lang w:val="fr-BE"/>
        </w:rPr>
        <w:t xml:space="preserve"> : </w:t>
      </w:r>
      <w:r>
        <w:rPr>
          <w:i/>
          <w:lang w:val="fr-BE"/>
        </w:rPr>
        <w:t>Equipements de protection individuels</w:t>
      </w:r>
    </w:p>
    <w:p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i/>
          <w:lang w:val="fr-BE"/>
        </w:rPr>
        <w:t>EPC </w:t>
      </w:r>
      <w:r>
        <w:rPr>
          <w:lang w:val="fr-BE"/>
        </w:rPr>
        <w:t xml:space="preserve">: </w:t>
      </w:r>
      <w:r>
        <w:rPr>
          <w:i/>
          <w:lang w:val="fr-BE"/>
        </w:rPr>
        <w:t>Equipements de protection collectifs</w:t>
      </w:r>
    </w:p>
  </w:footnote>
  <w:footnote w:id="2">
    <w:p>
      <w:pPr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i/>
          <w:lang w:val="fr-BE"/>
        </w:rPr>
        <w:t>PEB</w:t>
      </w:r>
      <w:r>
        <w:rPr>
          <w:lang w:val="fr-BE"/>
        </w:rPr>
        <w:t xml:space="preserve"> : </w:t>
      </w:r>
      <w:r>
        <w:rPr>
          <w:i/>
          <w:lang w:val="fr-BE"/>
        </w:rPr>
        <w:t>Performance énergétique des bâtiments</w:t>
      </w:r>
    </w:p>
    <w:p>
      <w:pPr>
        <w:pStyle w:val="Notedebasdepage"/>
        <w:rPr>
          <w:lang w:val="fr-BE"/>
        </w:rPr>
      </w:pPr>
    </w:p>
  </w:footnote>
  <w:footnote w:id="3">
    <w:p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bookmarkStart w:id="8" w:name="_Hlk503423297"/>
      <w:r>
        <w:rPr>
          <w:b/>
          <w:i/>
          <w:lang w:val="fr-BE"/>
        </w:rPr>
        <w:t>PPSS</w:t>
      </w:r>
      <w:r>
        <w:rPr>
          <w:lang w:val="fr-BE"/>
        </w:rPr>
        <w:t xml:space="preserve"> : </w:t>
      </w:r>
      <w:r>
        <w:rPr>
          <w:i/>
          <w:lang w:val="fr-BE"/>
        </w:rPr>
        <w:t>Plan particulier de sécurité et de santé</w:t>
      </w:r>
      <w:bookmarkEnd w:id="8"/>
    </w:p>
  </w:footnote>
  <w:footnote w:id="4">
    <w:p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b/>
          <w:i/>
          <w:szCs w:val="22"/>
        </w:rPr>
        <w:t>PI :</w:t>
      </w:r>
      <w:r>
        <w:rPr>
          <w:rFonts w:cs="Arial"/>
          <w:szCs w:val="22"/>
        </w:rPr>
        <w:t xml:space="preserve"> </w:t>
      </w:r>
      <w:r>
        <w:rPr>
          <w:i/>
          <w:lang w:val="fr-BE"/>
        </w:rPr>
        <w:t>Plan d’implantation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75F66B4"/>
    <w:multiLevelType w:val="multilevel"/>
    <w:tmpl w:val="81C0212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6" w15:restartNumberingAfterBreak="0">
    <w:nsid w:val="11F35BE8"/>
    <w:multiLevelType w:val="hybridMultilevel"/>
    <w:tmpl w:val="3DCAE0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B016D2"/>
    <w:multiLevelType w:val="hybridMultilevel"/>
    <w:tmpl w:val="648EF3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E705D"/>
    <w:multiLevelType w:val="hybridMultilevel"/>
    <w:tmpl w:val="CD62C7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DEE"/>
    <w:multiLevelType w:val="hybridMultilevel"/>
    <w:tmpl w:val="1668082E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03C3"/>
    <w:multiLevelType w:val="hybridMultilevel"/>
    <w:tmpl w:val="B86477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5614250"/>
    <w:multiLevelType w:val="hybridMultilevel"/>
    <w:tmpl w:val="DEB080C4"/>
    <w:lvl w:ilvl="0" w:tplc="1148654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1CAC5CE6">
      <w:start w:val="18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Courier New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7990"/>
    <w:multiLevelType w:val="hybridMultilevel"/>
    <w:tmpl w:val="9D3813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3E35"/>
    <w:multiLevelType w:val="hybridMultilevel"/>
    <w:tmpl w:val="F0DE0AA8"/>
    <w:lvl w:ilvl="0" w:tplc="32C03C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257B3"/>
    <w:multiLevelType w:val="hybridMultilevel"/>
    <w:tmpl w:val="72F006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56C26E5"/>
    <w:multiLevelType w:val="hybridMultilevel"/>
    <w:tmpl w:val="D6C62B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01E"/>
    <w:multiLevelType w:val="hybridMultilevel"/>
    <w:tmpl w:val="EE6071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3FC52C1C"/>
    <w:multiLevelType w:val="hybridMultilevel"/>
    <w:tmpl w:val="CA060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70C5E"/>
    <w:multiLevelType w:val="hybridMultilevel"/>
    <w:tmpl w:val="4E78C5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F570A"/>
    <w:multiLevelType w:val="hybridMultilevel"/>
    <w:tmpl w:val="C3D66270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5E6B0F"/>
    <w:multiLevelType w:val="hybridMultilevel"/>
    <w:tmpl w:val="CAA48A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22B5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033D0"/>
    <w:multiLevelType w:val="hybridMultilevel"/>
    <w:tmpl w:val="FB964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846CE"/>
    <w:multiLevelType w:val="hybridMultilevel"/>
    <w:tmpl w:val="57A6D1DC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75701"/>
    <w:multiLevelType w:val="hybridMultilevel"/>
    <w:tmpl w:val="15AA9B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54BD"/>
    <w:multiLevelType w:val="hybridMultilevel"/>
    <w:tmpl w:val="F6AA6AF0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64546"/>
    <w:multiLevelType w:val="hybridMultilevel"/>
    <w:tmpl w:val="952E7442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C326B"/>
    <w:multiLevelType w:val="multilevel"/>
    <w:tmpl w:val="DBC6DC6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34" w15:restartNumberingAfterBreak="0">
    <w:nsid w:val="7D207544"/>
    <w:multiLevelType w:val="multilevel"/>
    <w:tmpl w:val="1EE82B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"/>
  </w:num>
  <w:num w:numId="5">
    <w:abstractNumId w:val="26"/>
  </w:num>
  <w:num w:numId="6">
    <w:abstractNumId w:val="33"/>
  </w:num>
  <w:num w:numId="7">
    <w:abstractNumId w:val="5"/>
  </w:num>
  <w:num w:numId="8">
    <w:abstractNumId w:val="23"/>
  </w:num>
  <w:num w:numId="9">
    <w:abstractNumId w:val="20"/>
  </w:num>
  <w:num w:numId="10">
    <w:abstractNumId w:val="7"/>
  </w:num>
  <w:num w:numId="11">
    <w:abstractNumId w:val="1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18"/>
  </w:num>
  <w:num w:numId="14">
    <w:abstractNumId w:val="32"/>
  </w:num>
  <w:num w:numId="15">
    <w:abstractNumId w:val="29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31"/>
  </w:num>
  <w:num w:numId="21">
    <w:abstractNumId w:val="30"/>
  </w:num>
  <w:num w:numId="22">
    <w:abstractNumId w:val="16"/>
  </w:num>
  <w:num w:numId="23">
    <w:abstractNumId w:val="19"/>
  </w:num>
  <w:num w:numId="24">
    <w:abstractNumId w:val="8"/>
  </w:num>
  <w:num w:numId="25">
    <w:abstractNumId w:val="27"/>
  </w:num>
  <w:num w:numId="26">
    <w:abstractNumId w:val="22"/>
  </w:num>
  <w:num w:numId="27">
    <w:abstractNumId w:val="9"/>
  </w:num>
  <w:num w:numId="28">
    <w:abstractNumId w:val="28"/>
  </w:num>
  <w:num w:numId="29">
    <w:abstractNumId w:val="24"/>
  </w:num>
  <w:num w:numId="30">
    <w:abstractNumId w:val="6"/>
  </w:num>
  <w:num w:numId="31">
    <w:abstractNumId w:val="15"/>
  </w:num>
  <w:num w:numId="32">
    <w:abstractNumId w:val="34"/>
  </w:num>
  <w:num w:numId="33">
    <w:abstractNumId w:val="10"/>
  </w:num>
  <w:num w:numId="34">
    <w:abstractNumId w:val="0"/>
  </w:num>
  <w:num w:numId="35">
    <w:abstractNumId w:val="25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B59CC-1781-4EC2-8FAD-52BB504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p0">
    <w:name w:val="p0"/>
    <w:basedOn w:val="Normal"/>
    <w:pPr>
      <w:suppressAutoHyphens w:val="0"/>
      <w:ind w:left="1418" w:right="-427" w:hanging="283"/>
      <w:jc w:val="both"/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Listepuces">
    <w:name w:val="List Bullet"/>
    <w:basedOn w:val="Retraitcorpsdetexte"/>
    <w:semiHidden/>
    <w:pPr>
      <w:numPr>
        <w:numId w:val="34"/>
      </w:numPr>
      <w:suppressAutoHyphens w:val="0"/>
      <w:spacing w:before="120" w:after="0"/>
    </w:pPr>
    <w:rPr>
      <w:rFonts w:eastAsia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5BCA-6996-4FE0-A58C-95550B86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4158</Words>
  <Characters>22875</Characters>
  <Application>Microsoft Office Word</Application>
  <DocSecurity>0</DocSecurity>
  <Lines>190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26980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goulet02</cp:lastModifiedBy>
  <cp:revision>19</cp:revision>
  <dcterms:created xsi:type="dcterms:W3CDTF">2018-09-28T12:16:00Z</dcterms:created>
  <dcterms:modified xsi:type="dcterms:W3CDTF">2019-10-15T14:21:00Z</dcterms:modified>
</cp:coreProperties>
</file>