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bookmarkStart w:id="0" w:name="_Hlk522518159"/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Titre2"/>
        <w:rPr>
          <w:caps/>
          <w:sz w:val="24"/>
          <w:szCs w:val="24"/>
        </w:rPr>
      </w:pPr>
      <w:r>
        <w:rPr>
          <w:sz w:val="24"/>
          <w:szCs w:val="24"/>
        </w:rPr>
        <w:t>UNITE D'ENSEIGNEMENT</w:t>
      </w: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p>
      <w:pPr>
        <w:jc w:val="center"/>
        <w:rPr>
          <w:bCs/>
          <w:sz w:val="22"/>
          <w:szCs w:val="22"/>
        </w:rPr>
      </w:pPr>
    </w:p>
    <w:bookmarkEnd w:id="0"/>
    <w:p>
      <w:pPr>
        <w:jc w:val="center"/>
        <w:rPr>
          <w:b/>
          <w:sz w:val="32"/>
        </w:rPr>
      </w:pPr>
      <w:r>
        <w:rPr>
          <w:b/>
          <w:sz w:val="32"/>
        </w:rPr>
        <w:t>EPREUVE INTEGREE DE LA SECTION :</w:t>
      </w:r>
    </w:p>
    <w:p>
      <w:pPr>
        <w:jc w:val="center"/>
      </w:pPr>
      <w:r>
        <w:rPr>
          <w:b/>
          <w:sz w:val="32"/>
        </w:rPr>
        <w:t>« </w:t>
      </w:r>
      <w:r>
        <w:rPr>
          <w:b/>
          <w:caps/>
          <w:sz w:val="32"/>
        </w:rPr>
        <w:t>carreleur – carreleuse/ chapiste</w:t>
      </w:r>
      <w:r>
        <w:rPr>
          <w:b/>
          <w:sz w:val="32"/>
        </w:rPr>
        <w:t> »</w:t>
      </w:r>
    </w:p>
    <w:p>
      <w:pPr>
        <w:jc w:val="center"/>
      </w:pPr>
    </w:p>
    <w:p>
      <w:pPr>
        <w:jc w:val="center"/>
      </w:pPr>
    </w:p>
    <w:p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ENSEIGNEMENT SECONDAIRE supérieur DE QUALIFICATION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: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3330 30</w:t>
            </w:r>
            <w:bookmarkStart w:id="1" w:name="_GoBack"/>
            <w:bookmarkEnd w:id="1"/>
            <w:r>
              <w:rPr>
                <w:b/>
                <w:sz w:val="22"/>
              </w:rPr>
              <w:t xml:space="preserve"> U22 D1</w:t>
            </w:r>
          </w:p>
        </w:tc>
      </w:tr>
      <w:tr>
        <w:tc>
          <w:tcPr>
            <w:tcW w:w="5529" w:type="dxa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CODE DU DOMAINE DE FORMATION :  301</w:t>
            </w:r>
          </w:p>
        </w:tc>
      </w:tr>
      <w:tr>
        <w:tc>
          <w:tcPr>
            <w:tcW w:w="5529" w:type="dxa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Approbation du Gouvernement de la Communauté française du 4 novembre 2019,</w:t>
      </w:r>
    </w:p>
    <w:p>
      <w:pPr>
        <w:jc w:val="center"/>
        <w:rPr>
          <w:b/>
        </w:rPr>
      </w:pPr>
      <w:proofErr w:type="gramStart"/>
      <w:r>
        <w:rPr>
          <w:b/>
          <w:sz w:val="22"/>
        </w:rPr>
        <w:t>sur</w:t>
      </w:r>
      <w:proofErr w:type="gramEnd"/>
      <w:r>
        <w:rPr>
          <w:b/>
          <w:sz w:val="22"/>
        </w:rPr>
        <w:t xml:space="preserve"> avis conforme du Conseil général</w:t>
      </w:r>
    </w:p>
    <w:p>
      <w:pPr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EPREUVE INTEGREE DE LA SECTION :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 </w:t>
            </w:r>
            <w:r>
              <w:rPr>
                <w:b/>
                <w:caps/>
                <w:sz w:val="28"/>
              </w:rPr>
              <w:t>carreleur – carreleuse / chapiste</w:t>
            </w:r>
            <w:r>
              <w:rPr>
                <w:b/>
                <w:sz w:val="28"/>
              </w:rPr>
              <w:t> »</w:t>
            </w:r>
          </w:p>
          <w:p>
            <w:pPr>
              <w:pStyle w:val="Titre7"/>
            </w:pPr>
            <w:r>
              <w:t>enseignement secondaire superieur de qualification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tabs>
          <w:tab w:val="num" w:pos="360"/>
        </w:tabs>
        <w:suppressAutoHyphens/>
        <w:ind w:left="360" w:hanging="360"/>
        <w:rPr>
          <w:b/>
          <w:caps/>
          <w:sz w:val="22"/>
          <w:szCs w:val="20"/>
          <w:lang w:eastAsia="ar-SA"/>
        </w:rPr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FINALITES DE L’UNITE d’enseignement</w:t>
      </w:r>
    </w:p>
    <w:p>
      <w:pPr>
        <w:pStyle w:val="Listenumros2"/>
        <w:rPr>
          <w:sz w:val="22"/>
          <w:szCs w:val="22"/>
        </w:rPr>
      </w:pPr>
      <w:r>
        <w:rPr>
          <w:sz w:val="22"/>
          <w:szCs w:val="22"/>
        </w:rPr>
        <w:t>Finalités générales</w:t>
      </w:r>
    </w:p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Conformément à l’article 7 du décret de la Communauté française du 16 avril 1991 organisant l’enseignement de promotion sociale, cette unité d’enseignement doit :</w:t>
      </w:r>
    </w:p>
    <w:p>
      <w:pPr>
        <w:numPr>
          <w:ilvl w:val="0"/>
          <w:numId w:val="4"/>
        </w:numPr>
        <w:tabs>
          <w:tab w:val="clear" w:pos="360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4"/>
        </w:numPr>
        <w:tabs>
          <w:tab w:val="clear" w:pos="360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l’enseignement et, d’une manière générale, des milieux socio-économiques et culturels.</w:t>
      </w:r>
    </w:p>
    <w:p>
      <w:pPr>
        <w:pStyle w:val="Listenumros2"/>
        <w:rPr>
          <w:sz w:val="22"/>
          <w:szCs w:val="22"/>
        </w:rPr>
      </w:pPr>
      <w:r>
        <w:rPr>
          <w:sz w:val="22"/>
          <w:szCs w:val="22"/>
        </w:rPr>
        <w:t>Finalités particulières</w:t>
      </w:r>
    </w:p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Cette unité d’enseignement vise à permettre à l’étudiant de prouver qu’il a intégré l’ensemble des pratiques et des savoirs techniques, technologiques de la section « Carreleur-Carreleuse / Chapiste ».</w:t>
      </w:r>
    </w:p>
    <w:p>
      <w:pPr>
        <w:pStyle w:val="Retraitcorpsdetexte"/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CAPACITES PREALABLES REQUISES</w:t>
      </w:r>
    </w:p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</w:p>
    <w:p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Sans objet</w:t>
      </w:r>
    </w:p>
    <w:p>
      <w:pPr>
        <w:pStyle w:val="Listepuces"/>
        <w:numPr>
          <w:ilvl w:val="0"/>
          <w:numId w:val="0"/>
        </w:numPr>
        <w:ind w:left="794"/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acquis d’apprentissage</w:t>
      </w:r>
    </w:p>
    <w:p>
      <w:pPr>
        <w:pStyle w:val="Corpsdetexte3"/>
        <w:spacing w:after="120"/>
        <w:ind w:left="1068"/>
        <w:jc w:val="both"/>
        <w:rPr>
          <w:i/>
        </w:rPr>
      </w:pPr>
      <w:bookmarkStart w:id="2" w:name="_Hlk516653871"/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documents utiles (plans, fiches techniques des matériaux et équipements, méthode de travail, description du résultat attendu …),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consignes organisationnelles (temps imparti, équipements, outillage et matériel à disposition, règlement de l’atelier …),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matériaux et matériels en suffisance,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le vocabulaire technique adapté de la spécialité,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exploitant des compétences de communication, 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vue de préparer et de ranger son poste de travail,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d’hygiène, de sécurité, d’ergonomie, de manutention et de l’environnement,</w:t>
      </w:r>
    </w:p>
    <w:bookmarkEnd w:id="2"/>
    <w:p>
      <w:pPr>
        <w:numPr>
          <w:ilvl w:val="0"/>
          <w:numId w:val="5"/>
        </w:numPr>
        <w:tabs>
          <w:tab w:val="clear" w:pos="1494"/>
          <w:tab w:val="left" w:pos="709"/>
        </w:tabs>
        <w:spacing w:after="120"/>
        <w:ind w:left="721" w:hanging="437"/>
        <w:jc w:val="both"/>
        <w:rPr>
          <w:sz w:val="22"/>
          <w:szCs w:val="22"/>
        </w:rPr>
      </w:pPr>
      <w:r>
        <w:rPr>
          <w:sz w:val="22"/>
          <w:szCs w:val="22"/>
        </w:rPr>
        <w:t>de présenter dans un français correct un dossier technique d’une réalisation choisie dans le programme conformément aux critères préalablement définis quant au contenu et en respectant le délai imposé ;</w:t>
      </w:r>
    </w:p>
    <w:p>
      <w:pPr>
        <w:numPr>
          <w:ilvl w:val="0"/>
          <w:numId w:val="5"/>
        </w:numPr>
        <w:tabs>
          <w:tab w:val="clear" w:pos="1494"/>
          <w:tab w:val="left" w:pos="709"/>
        </w:tabs>
        <w:spacing w:after="120"/>
        <w:ind w:left="721" w:hanging="437"/>
        <w:jc w:val="both"/>
        <w:rPr>
          <w:sz w:val="22"/>
          <w:szCs w:val="22"/>
        </w:rPr>
      </w:pPr>
      <w:r>
        <w:rPr>
          <w:sz w:val="22"/>
          <w:szCs w:val="22"/>
        </w:rPr>
        <w:t>de présenter cette réalisation en tout ou en partie ;</w:t>
      </w:r>
    </w:p>
    <w:p>
      <w:pPr>
        <w:numPr>
          <w:ilvl w:val="0"/>
          <w:numId w:val="5"/>
        </w:numPr>
        <w:tabs>
          <w:tab w:val="clear" w:pos="1494"/>
          <w:tab w:val="left" w:pos="709"/>
        </w:tabs>
        <w:spacing w:after="120"/>
        <w:ind w:left="721" w:hanging="437"/>
        <w:jc w:val="both"/>
        <w:rPr>
          <w:sz w:val="22"/>
          <w:szCs w:val="22"/>
        </w:rPr>
      </w:pPr>
      <w:r>
        <w:rPr>
          <w:sz w:val="22"/>
          <w:szCs w:val="22"/>
        </w:rPr>
        <w:t>de défendre son travail devant le Jury d’épreuve intégrée.</w:t>
      </w:r>
    </w:p>
    <w:p>
      <w:pPr>
        <w:tabs>
          <w:tab w:val="left" w:pos="709"/>
        </w:tabs>
        <w:spacing w:after="120"/>
        <w:ind w:left="721"/>
        <w:jc w:val="both"/>
        <w:rPr>
          <w:sz w:val="22"/>
          <w:szCs w:val="22"/>
        </w:rPr>
      </w:pPr>
    </w:p>
    <w:p>
      <w:pPr>
        <w:spacing w:after="120"/>
        <w:ind w:left="425" w:hanging="6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5"/>
        </w:numPr>
        <w:tabs>
          <w:tab w:val="clear" w:pos="1494"/>
          <w:tab w:val="left" w:pos="720"/>
        </w:tabs>
        <w:spacing w:after="120"/>
        <w:ind w:left="721" w:hanging="361"/>
        <w:jc w:val="both"/>
        <w:rPr>
          <w:sz w:val="22"/>
          <w:szCs w:val="22"/>
        </w:rPr>
      </w:pPr>
      <w:r>
        <w:rPr>
          <w:sz w:val="22"/>
          <w:szCs w:val="22"/>
        </w:rPr>
        <w:t>le degré de qualité et le soin apportés aux travaux réalisés ainsi qu’au dossier technique,</w:t>
      </w:r>
    </w:p>
    <w:p>
      <w:pPr>
        <w:numPr>
          <w:ilvl w:val="0"/>
          <w:numId w:val="5"/>
        </w:numPr>
        <w:tabs>
          <w:tab w:val="clear" w:pos="1494"/>
          <w:tab w:val="left" w:pos="720"/>
        </w:tabs>
        <w:spacing w:after="120"/>
        <w:ind w:left="721" w:hanging="361"/>
        <w:jc w:val="both"/>
        <w:rPr>
          <w:sz w:val="22"/>
          <w:szCs w:val="22"/>
        </w:rPr>
      </w:pPr>
      <w:r>
        <w:rPr>
          <w:sz w:val="22"/>
          <w:szCs w:val="22"/>
        </w:rPr>
        <w:t>la pertinence du choix des composants figurant dans l’application proposée,</w:t>
      </w:r>
    </w:p>
    <w:p>
      <w:pPr>
        <w:numPr>
          <w:ilvl w:val="0"/>
          <w:numId w:val="5"/>
        </w:numPr>
        <w:tabs>
          <w:tab w:val="clear" w:pos="1494"/>
          <w:tab w:val="left" w:pos="720"/>
        </w:tabs>
        <w:spacing w:after="120"/>
        <w:ind w:left="720" w:hanging="363"/>
        <w:jc w:val="both"/>
        <w:rPr>
          <w:sz w:val="22"/>
          <w:szCs w:val="22"/>
        </w:rPr>
      </w:pPr>
      <w:r>
        <w:rPr>
          <w:sz w:val="22"/>
          <w:szCs w:val="22"/>
        </w:rPr>
        <w:t>la clarté de l’exposé et l’emploi judicieux du vocabulaire technique.</w:t>
      </w:r>
    </w:p>
    <w:p>
      <w:pPr>
        <w:pStyle w:val="Listepuces"/>
        <w:numPr>
          <w:ilvl w:val="0"/>
          <w:numId w:val="0"/>
        </w:numPr>
        <w:ind w:left="794"/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 xml:space="preserve">PROGRAMME </w:t>
      </w:r>
    </w:p>
    <w:p>
      <w:pPr>
        <w:pStyle w:val="Listenumros2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Programme pour l’étudiant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documents utiles (plans, fiches techniques des matériaux et équipements, méthode de travail, description du résultat attendu,…),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consignes organisationnelles (temps imparti, équipements, outillage et matériel à disposition, règlement de l’atelier,…),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matériaux et matériels en suffisance,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le vocabulaire technique adapté de la spécialité,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développant des compétences de communication, 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vue de préparer et de ranger son poste de travail,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d’hygiène, de sécurité, d’ergonomie, de manutention et de l’environnement,</w:t>
      </w:r>
    </w:p>
    <w:p>
      <w:pPr>
        <w:tabs>
          <w:tab w:val="num" w:pos="900"/>
          <w:tab w:val="left" w:pos="1620"/>
        </w:tabs>
        <w:spacing w:after="120"/>
        <w:ind w:left="902"/>
        <w:jc w:val="both"/>
        <w:rPr>
          <w:bCs/>
          <w:i/>
          <w:iCs/>
          <w:sz w:val="22"/>
          <w:szCs w:val="22"/>
        </w:rPr>
      </w:pP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au</w:t>
      </w:r>
      <w:proofErr w:type="gramEnd"/>
      <w:r>
        <w:rPr>
          <w:i/>
        </w:rPr>
        <w:t xml:space="preserve"> départ d’un dossier technique relevant d’une application de la spécialité de carreleur/chapiste par exemple :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lang w:val="fr-BE" w:eastAsia="fr-BE"/>
        </w:rPr>
        <w:t>préparation d’une chape adhérente, non adhérente, flottante ou autonivelante et exécution d’une chape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lang w:val="fr-BE" w:eastAsia="fr-BE"/>
        </w:rPr>
        <w:t>préparer des supports horizontaux et de dresser une chape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préparer et de réaliser des supports verticaux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réaliser la pose de carreaux de sol sur chape fraîche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réaliser la pose collée de carreaux au sol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réaliser la pose collée de carreaux sur parois verticales ;</w:t>
      </w:r>
    </w:p>
    <w:p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>carreler un escalier.</w:t>
      </w:r>
    </w:p>
    <w:p>
      <w:pPr>
        <w:tabs>
          <w:tab w:val="num" w:pos="900"/>
          <w:tab w:val="left" w:pos="1620"/>
        </w:tabs>
        <w:spacing w:after="120"/>
        <w:jc w:val="both"/>
        <w:rPr>
          <w:bCs/>
          <w:i/>
          <w:iCs/>
          <w:sz w:val="22"/>
          <w:szCs w:val="22"/>
        </w:rPr>
      </w:pP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proposé</w:t>
      </w:r>
      <w:proofErr w:type="gramEnd"/>
      <w:r>
        <w:rPr>
          <w:i/>
        </w:rPr>
        <w:t xml:space="preserve"> ou avalisé par le personnel chargé de l’encadrement, </w:t>
      </w:r>
    </w:p>
    <w:p>
      <w:pPr>
        <w:pStyle w:val="Corpsdetexte3"/>
        <w:spacing w:after="120"/>
        <w:ind w:left="284"/>
        <w:jc w:val="both"/>
        <w:rPr>
          <w:i/>
        </w:rPr>
      </w:pPr>
      <w:proofErr w:type="gramStart"/>
      <w:r>
        <w:rPr>
          <w:i/>
        </w:rPr>
        <w:t>et</w:t>
      </w:r>
      <w:proofErr w:type="gramEnd"/>
      <w:r>
        <w:rPr>
          <w:i/>
        </w:rPr>
        <w:t xml:space="preserve"> en vue de constituer un dossier technique,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rassembler et de décoder les différents documents (plans, notices techniques, catalogues de constructeurs, …) indispensables pour répondre au dossier technique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rechercher des informations techniques complémentaires à l’aide de différents moyens et supports dont internet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respecter les consignes de présentation du dossier définies préalablement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lastRenderedPageBreak/>
        <w:t>de choisir le matériel mécanique et les outils nécessaires à la réalisation de l’application proposée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réaliser en tout ou en partie le travail proposé dans le dossier technique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de consigner sur une fiche technique le matériel utilisé en vue de pourvoir à son approvisionnement ainsi que les procédures utilisées.</w:t>
      </w:r>
    </w:p>
    <w:p>
      <w:pPr>
        <w:pStyle w:val="Listenumros2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Programme pour le personnel chargé de l’encadrement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bCs/>
          <w:sz w:val="22"/>
          <w:szCs w:val="22"/>
        </w:rPr>
        <w:t>L’étude</w:t>
      </w:r>
      <w:r>
        <w:rPr>
          <w:sz w:val="22"/>
          <w:szCs w:val="22"/>
        </w:rPr>
        <w:t xml:space="preserve"> de projet se fera sous l’accompagnement d’un ou plusieurs chargés de cours qui devront :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communiquer les critères de présentation du dossier technique à l’étudiant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vérifier régulièrement le bon déroulement du travail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guider l’étudiant dans la recherche de la documentation technique ;</w:t>
      </w:r>
    </w:p>
    <w:p>
      <w:pPr>
        <w:numPr>
          <w:ilvl w:val="1"/>
          <w:numId w:val="8"/>
        </w:numPr>
        <w:tabs>
          <w:tab w:val="clear" w:pos="2342"/>
        </w:tabs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>
        <w:rPr>
          <w:rFonts w:eastAsia="SimSun"/>
          <w:sz w:val="22"/>
          <w:szCs w:val="22"/>
          <w:lang w:val="fr-BE" w:eastAsia="zh-CN" w:bidi="hi-IN"/>
        </w:rPr>
        <w:t>préparer l’étudiant pour la présentation orale.</w:t>
      </w:r>
    </w:p>
    <w:p>
      <w:pPr>
        <w:spacing w:after="120"/>
        <w:ind w:left="1260"/>
        <w:jc w:val="both"/>
        <w:rPr>
          <w:sz w:val="22"/>
          <w:szCs w:val="22"/>
        </w:rPr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CONSTITUTION DES GROUPES OU REGROUPEMENT</w:t>
      </w:r>
    </w:p>
    <w:p>
      <w:pPr>
        <w:spacing w:after="120"/>
        <w:ind w:left="425"/>
        <w:jc w:val="both"/>
        <w:rPr>
          <w:sz w:val="22"/>
          <w:szCs w:val="22"/>
        </w:rPr>
      </w:pPr>
    </w:p>
    <w:p>
      <w:p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Sans objet.</w:t>
      </w:r>
    </w:p>
    <w:p>
      <w:pPr>
        <w:spacing w:after="120"/>
        <w:jc w:val="both"/>
        <w:rPr>
          <w:sz w:val="22"/>
          <w:szCs w:val="22"/>
        </w:rPr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CHARGE(S) DE COURS</w:t>
      </w:r>
    </w:p>
    <w:p>
      <w:pPr>
        <w:spacing w:after="120"/>
        <w:ind w:left="426"/>
        <w:jc w:val="both"/>
        <w:rPr>
          <w:sz w:val="22"/>
          <w:szCs w:val="22"/>
        </w:rPr>
      </w:pP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la charge de cours qui lui est attribuée.</w:t>
      </w:r>
    </w:p>
    <w:p>
      <w:pPr>
        <w:jc w:val="both"/>
        <w:rPr>
          <w:sz w:val="22"/>
          <w:szCs w:val="22"/>
        </w:rPr>
      </w:pPr>
    </w:p>
    <w:p>
      <w:pPr>
        <w:pStyle w:val="Paragraphedeliste"/>
        <w:numPr>
          <w:ilvl w:val="0"/>
          <w:numId w:val="9"/>
        </w:numPr>
        <w:tabs>
          <w:tab w:val="num" w:pos="360"/>
        </w:tabs>
        <w:suppressAutoHyphens/>
        <w:rPr>
          <w:b/>
          <w:caps/>
          <w:sz w:val="22"/>
          <w:szCs w:val="22"/>
          <w:lang w:eastAsia="ar-SA"/>
        </w:rPr>
      </w:pPr>
      <w:r>
        <w:rPr>
          <w:b/>
          <w:caps/>
          <w:sz w:val="22"/>
          <w:szCs w:val="22"/>
          <w:lang w:eastAsia="ar-SA"/>
        </w:rPr>
        <w:t>HORAIRE MINIMUM DE L’UNITE D’ENSEIGNEMENT</w:t>
      </w:r>
    </w:p>
    <w:p>
      <w:pPr>
        <w:tabs>
          <w:tab w:val="left" w:pos="7740"/>
          <w:tab w:val="left" w:pos="8280"/>
        </w:tabs>
        <w:spacing w:before="120"/>
        <w:ind w:left="850" w:right="1253" w:hanging="425"/>
        <w:jc w:val="right"/>
        <w:rPr>
          <w:b/>
          <w:sz w:val="22"/>
          <w:szCs w:val="22"/>
        </w:rPr>
      </w:pPr>
      <w:r>
        <w:rPr>
          <w:bCs/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ode U</w:t>
      </w:r>
    </w:p>
    <w:p>
      <w:pPr>
        <w:pStyle w:val="Paragraphedeliste"/>
        <w:numPr>
          <w:ilvl w:val="1"/>
          <w:numId w:val="9"/>
        </w:numPr>
        <w:tabs>
          <w:tab w:val="left" w:pos="720"/>
        </w:tabs>
        <w:ind w:right="74"/>
        <w:rPr>
          <w:b/>
          <w:sz w:val="22"/>
          <w:szCs w:val="22"/>
        </w:rPr>
      </w:pPr>
      <w:r>
        <w:rPr>
          <w:b/>
          <w:sz w:val="22"/>
          <w:szCs w:val="22"/>
        </w:rPr>
        <w:t>Etudiant : 80</w:t>
      </w:r>
      <w:r>
        <w:rPr>
          <w:bCs/>
          <w:sz w:val="22"/>
          <w:szCs w:val="22"/>
        </w:rPr>
        <w:t xml:space="preserve"> périodes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>
        <w:rPr>
          <w:sz w:val="22"/>
          <w:szCs w:val="22"/>
        </w:rPr>
        <w:t>Z</w:t>
      </w:r>
      <w:r>
        <w:rPr>
          <w:b/>
          <w:sz w:val="22"/>
          <w:szCs w:val="22"/>
        </w:rPr>
        <w:tab/>
      </w:r>
    </w:p>
    <w:p>
      <w:pPr>
        <w:rPr>
          <w:b/>
          <w:sz w:val="22"/>
          <w:szCs w:val="22"/>
        </w:rPr>
      </w:pPr>
    </w:p>
    <w:p>
      <w:pPr>
        <w:pStyle w:val="Paragraphedeliste"/>
        <w:numPr>
          <w:ilvl w:val="1"/>
          <w:numId w:val="9"/>
        </w:numPr>
        <w:tabs>
          <w:tab w:val="left" w:pos="720"/>
        </w:tabs>
        <w:ind w:right="74"/>
        <w:rPr>
          <w:b/>
          <w:sz w:val="22"/>
          <w:szCs w:val="22"/>
        </w:rPr>
      </w:pPr>
      <w:r>
        <w:rPr>
          <w:b/>
          <w:sz w:val="22"/>
          <w:szCs w:val="22"/>
        </w:rPr>
        <w:t>Encadrement de l’épreuve intégrée</w:t>
      </w:r>
    </w:p>
    <w:p>
      <w:pPr>
        <w:ind w:left="851" w:hanging="425"/>
        <w:rPr>
          <w:b/>
          <w:sz w:val="22"/>
          <w:szCs w:val="22"/>
        </w:rPr>
      </w:pPr>
    </w:p>
    <w:tbl>
      <w:tblPr>
        <w:tblW w:w="8930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276"/>
        <w:gridCol w:w="992"/>
        <w:gridCol w:w="2410"/>
      </w:tblGrid>
      <w:tr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Dénomination des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 par groupe d’étudiants</w:t>
            </w:r>
          </w:p>
        </w:tc>
      </w:tr>
      <w:tr>
        <w:tc>
          <w:tcPr>
            <w:tcW w:w="4252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de l’épreuve intégrée de la section : « Carreleur / Chapiste 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left" w:pos="1730"/>
              </w:tabs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Epreuve intégrée de la section :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 Carreleur / Chapiste»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tabs>
                <w:tab w:val="left" w:pos="1730"/>
              </w:tabs>
              <w:ind w:right="2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 des périodes</w:t>
            </w:r>
          </w:p>
          <w:p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tabs>
                <w:tab w:val="left" w:pos="1730"/>
              </w:tabs>
              <w:ind w:right="2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</w:tr>
    </w:tbl>
    <w:p>
      <w:pPr>
        <w:jc w:val="both"/>
        <w:rPr>
          <w:sz w:val="22"/>
          <w:szCs w:val="22"/>
        </w:rPr>
      </w:pPr>
    </w:p>
    <w:p>
      <w:pPr>
        <w:pStyle w:val="Listenumros"/>
        <w:numPr>
          <w:ilvl w:val="0"/>
          <w:numId w:val="0"/>
        </w:numPr>
        <w:rPr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39924103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tabs>
                <w:tab w:val="clear" w:pos="453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Epreuve intégrée de la section : « CARRELEUR - CHAPISTE »</w:t>
            </w:r>
            <w:r>
              <w:rPr>
                <w:sz w:val="20"/>
                <w:szCs w:val="20"/>
              </w:rPr>
              <w:tab/>
              <w:t xml:space="preserve">Page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sur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>
    <w:pPr>
      <w:pStyle w:val="Pieddepage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96F4B"/>
    <w:multiLevelType w:val="hybridMultilevel"/>
    <w:tmpl w:val="9DD6AD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612E9"/>
    <w:multiLevelType w:val="hybridMultilevel"/>
    <w:tmpl w:val="49A6D5B4"/>
    <w:lvl w:ilvl="0" w:tplc="8774FC72">
      <w:start w:val="1"/>
      <w:numFmt w:val="bullet"/>
      <w:lvlText w:val=""/>
      <w:lvlJc w:val="left"/>
      <w:pPr>
        <w:tabs>
          <w:tab w:val="num" w:pos="3344"/>
        </w:tabs>
        <w:ind w:left="3344" w:hanging="510"/>
      </w:pPr>
      <w:rPr>
        <w:rFonts w:ascii="Symbol" w:hAnsi="Symbol" w:hint="default"/>
        <w:color w:val="auto"/>
        <w:sz w:val="14"/>
        <w:szCs w:val="14"/>
      </w:rPr>
    </w:lvl>
    <w:lvl w:ilvl="1" w:tplc="33384A9C">
      <w:start w:val="1"/>
      <w:numFmt w:val="bullet"/>
      <w:lvlText w:val=""/>
      <w:lvlJc w:val="left"/>
      <w:pPr>
        <w:tabs>
          <w:tab w:val="num" w:pos="2342"/>
        </w:tabs>
        <w:ind w:left="2342" w:hanging="360"/>
      </w:pPr>
      <w:rPr>
        <w:rFonts w:ascii="Symbol" w:hAnsi="Symbol" w:hint="default"/>
        <w:color w:val="auto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19DA6CCB"/>
    <w:multiLevelType w:val="multilevel"/>
    <w:tmpl w:val="03286D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Listenumro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44B9285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382DC7"/>
    <w:multiLevelType w:val="multilevel"/>
    <w:tmpl w:val="B348718E"/>
    <w:lvl w:ilvl="0">
      <w:start w:val="1"/>
      <w:numFmt w:val="bullet"/>
      <w:pStyle w:val="listepuces0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3A86B2B"/>
    <w:multiLevelType w:val="hybridMultilevel"/>
    <w:tmpl w:val="5786342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924757"/>
    <w:multiLevelType w:val="multilevel"/>
    <w:tmpl w:val="0C36BE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F3514E6"/>
    <w:multiLevelType w:val="multilevel"/>
    <w:tmpl w:val="C582C3D6"/>
    <w:lvl w:ilvl="0">
      <w:start w:val="1"/>
      <w:numFmt w:val="bullet"/>
      <w:pStyle w:val="Listepuces2"/>
      <w:lvlText w:val=""/>
      <w:lvlJc w:val="left"/>
      <w:pPr>
        <w:tabs>
          <w:tab w:val="num" w:pos="532"/>
        </w:tabs>
        <w:ind w:left="399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193" w:hanging="113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530F1"/>
    <w:multiLevelType w:val="hybridMultilevel"/>
    <w:tmpl w:val="A7BC769A"/>
    <w:lvl w:ilvl="0" w:tplc="7822114A"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color w:val="auto"/>
        <w:sz w:val="22"/>
        <w:szCs w:val="22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0918">
      <w:start w:val="1"/>
      <w:numFmt w:val="bullet"/>
      <w:lvlText w:val="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sz w:val="14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4F4A9D0-500C-4673-8113-9D0673A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num" w:pos="927"/>
      </w:tabs>
      <w:spacing w:after="60"/>
      <w:ind w:left="360"/>
      <w:jc w:val="both"/>
      <w:outlineLvl w:val="0"/>
    </w:pPr>
    <w:rPr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spacing w:before="120"/>
      <w:jc w:val="center"/>
      <w:outlineLvl w:val="6"/>
    </w:pPr>
    <w:rPr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semiHidden/>
    <w:pPr>
      <w:numPr>
        <w:numId w:val="2"/>
      </w:numPr>
      <w:spacing w:before="120"/>
      <w:ind w:left="1645"/>
    </w:pPr>
    <w:rPr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sz w:val="22"/>
      <w:szCs w:val="22"/>
    </w:rPr>
  </w:style>
  <w:style w:type="paragraph" w:styleId="Retraitcorpsdetexte2">
    <w:name w:val="Body Text Indent 2"/>
    <w:basedOn w:val="Normal"/>
    <w:semiHidden/>
    <w:pPr>
      <w:spacing w:before="120"/>
      <w:ind w:left="357"/>
      <w:jc w:val="both"/>
    </w:pPr>
    <w:rPr>
      <w:sz w:val="22"/>
      <w:szCs w:val="22"/>
    </w:rPr>
  </w:style>
  <w:style w:type="paragraph" w:styleId="Corpsdetexte3">
    <w:name w:val="Body Text 3"/>
    <w:basedOn w:val="Normal"/>
    <w:semiHidden/>
    <w:rPr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794"/>
      <w:jc w:val="both"/>
    </w:pPr>
    <w:rPr>
      <w:sz w:val="22"/>
      <w:szCs w:val="22"/>
    </w:rPr>
  </w:style>
  <w:style w:type="paragraph" w:styleId="Listenumros">
    <w:name w:val="List Number"/>
    <w:basedOn w:val="Normal"/>
    <w:semiHidden/>
    <w:pPr>
      <w:numPr>
        <w:numId w:val="1"/>
      </w:numPr>
      <w:spacing w:before="480" w:after="120"/>
      <w:ind w:left="357" w:hanging="357"/>
    </w:pPr>
    <w:rPr>
      <w:b/>
      <w:bCs/>
      <w:caps/>
    </w:rPr>
  </w:style>
  <w:style w:type="paragraph" w:styleId="Listenumros2">
    <w:name w:val="List Number 2"/>
    <w:basedOn w:val="Normal"/>
    <w:semiHidden/>
    <w:pPr>
      <w:numPr>
        <w:ilvl w:val="1"/>
        <w:numId w:val="1"/>
      </w:numPr>
      <w:spacing w:before="360" w:after="120"/>
    </w:pPr>
    <w:rPr>
      <w:b/>
      <w:bCs/>
    </w:rPr>
  </w:style>
  <w:style w:type="paragraph" w:customStyle="1" w:styleId="listepuces0">
    <w:name w:val="liste puces"/>
    <w:basedOn w:val="Normal"/>
    <w:pPr>
      <w:numPr>
        <w:numId w:val="3"/>
      </w:numPr>
    </w:pPr>
    <w:rPr>
      <w:rFonts w:ascii="Comic Sans MS" w:hAnsi="Comic Sans MS"/>
    </w:rPr>
  </w:style>
  <w:style w:type="paragraph" w:styleId="Listepuces">
    <w:name w:val="List Bullet"/>
    <w:basedOn w:val="Retraitcorpsdetexte"/>
    <w:semiHidden/>
    <w:pPr>
      <w:numPr>
        <w:numId w:val="4"/>
      </w:numPr>
      <w:spacing w:before="120"/>
      <w:jc w:val="left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exte">
    <w:name w:val="Texte"/>
    <w:basedOn w:val="Normal"/>
    <w:uiPriority w:val="99"/>
    <w:rPr>
      <w:rFonts w:ascii="MS Serif" w:hAnsi="MS Serif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EI PLAFONNEUR</vt:lpstr>
    </vt:vector>
  </TitlesOfParts>
  <Company>ITP</Company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 PLAFONNEUR</dc:title>
  <dc:subject/>
  <dc:creator>AMS</dc:creator>
  <cp:keywords/>
  <cp:lastModifiedBy>goulet02</cp:lastModifiedBy>
  <cp:revision>11</cp:revision>
  <cp:lastPrinted>2020-01-28T16:21:00Z</cp:lastPrinted>
  <dcterms:created xsi:type="dcterms:W3CDTF">2019-05-06T07:21:00Z</dcterms:created>
  <dcterms:modified xsi:type="dcterms:W3CDTF">2020-01-28T16:22:00Z</dcterms:modified>
</cp:coreProperties>
</file>