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C83" w:rsidRDefault="003E2FDF">
      <w:pPr>
        <w:jc w:val="center"/>
        <w:rPr>
          <w:b/>
        </w:rPr>
      </w:pPr>
      <w:r>
        <w:rPr>
          <w:b/>
        </w:rPr>
        <w:t>MINISTERE DE LA COMMUNAUTE FRANCAISE</w:t>
      </w:r>
    </w:p>
    <w:p w:rsidR="00A05C83" w:rsidRDefault="00A05C83">
      <w:pPr>
        <w:jc w:val="center"/>
        <w:rPr>
          <w:b/>
        </w:rPr>
      </w:pPr>
    </w:p>
    <w:p w:rsidR="00A05C83" w:rsidRDefault="003E2FDF">
      <w:pPr>
        <w:jc w:val="center"/>
        <w:rPr>
          <w:b/>
          <w:sz w:val="20"/>
        </w:rPr>
      </w:pPr>
      <w:r>
        <w:rPr>
          <w:b/>
          <w:sz w:val="20"/>
        </w:rPr>
        <w:t>ADMINISTRATION GENERALE DE L’ENSEIGNEMENT</w:t>
      </w:r>
    </w:p>
    <w:p w:rsidR="00A05C83" w:rsidRDefault="00A05C83">
      <w:pPr>
        <w:jc w:val="center"/>
        <w:rPr>
          <w:sz w:val="20"/>
        </w:rPr>
      </w:pPr>
    </w:p>
    <w:p w:rsidR="00A05C83" w:rsidRDefault="003E2FDF">
      <w:pPr>
        <w:jc w:val="center"/>
        <w:rPr>
          <w:b/>
        </w:rPr>
      </w:pPr>
      <w:r>
        <w:rPr>
          <w:b/>
        </w:rPr>
        <w:t>ENSEIGNEMENT DE PROMOTION SOCIALE</w:t>
      </w:r>
    </w:p>
    <w:p w:rsidR="00A05C83" w:rsidRDefault="00A05C83">
      <w:pPr>
        <w:jc w:val="center"/>
        <w:rPr>
          <w:b/>
        </w:rPr>
      </w:pPr>
    </w:p>
    <w:p w:rsidR="00A05C83" w:rsidRDefault="00A05C83">
      <w:pPr>
        <w:jc w:val="center"/>
        <w:rPr>
          <w:b/>
        </w:rPr>
      </w:pPr>
    </w:p>
    <w:p w:rsidR="00A05C83" w:rsidRDefault="00A05C83">
      <w:pPr>
        <w:jc w:val="center"/>
        <w:rPr>
          <w:b/>
        </w:rPr>
      </w:pPr>
    </w:p>
    <w:p w:rsidR="00A05C83" w:rsidRDefault="00A05C83">
      <w:pPr>
        <w:jc w:val="center"/>
        <w:rPr>
          <w:b/>
        </w:rPr>
      </w:pPr>
    </w:p>
    <w:p w:rsidR="00A05C83" w:rsidRDefault="00A05C83">
      <w:pPr>
        <w:jc w:val="center"/>
        <w:rPr>
          <w:b/>
        </w:rPr>
      </w:pPr>
    </w:p>
    <w:p w:rsidR="00A05C83" w:rsidRDefault="00A05C83">
      <w:pPr>
        <w:jc w:val="center"/>
        <w:rPr>
          <w:b/>
        </w:rPr>
      </w:pPr>
    </w:p>
    <w:p w:rsidR="00A05C83" w:rsidRDefault="00A05C83">
      <w:pPr>
        <w:jc w:val="center"/>
        <w:rPr>
          <w:b/>
        </w:rPr>
      </w:pPr>
    </w:p>
    <w:p w:rsidR="00A05C83" w:rsidRDefault="00A05C83">
      <w:pPr>
        <w:jc w:val="center"/>
        <w:rPr>
          <w:b/>
        </w:rPr>
      </w:pPr>
    </w:p>
    <w:p w:rsidR="00A05C83" w:rsidRDefault="00A05C83">
      <w:pPr>
        <w:jc w:val="center"/>
        <w:rPr>
          <w:b/>
        </w:rPr>
      </w:pPr>
    </w:p>
    <w:p w:rsidR="00A05C83" w:rsidRDefault="00A05C83">
      <w:pPr>
        <w:jc w:val="center"/>
        <w:rPr>
          <w:b/>
        </w:rPr>
      </w:pPr>
    </w:p>
    <w:p w:rsidR="00A05C83" w:rsidRDefault="00A05C83">
      <w:pPr>
        <w:jc w:val="center"/>
        <w:rPr>
          <w:b/>
        </w:rPr>
      </w:pPr>
    </w:p>
    <w:p w:rsidR="00A05C83" w:rsidRDefault="00A05C83">
      <w:pPr>
        <w:jc w:val="center"/>
        <w:rPr>
          <w:b/>
        </w:rPr>
      </w:pPr>
    </w:p>
    <w:p w:rsidR="00A05C83" w:rsidRDefault="00A05C83">
      <w:pPr>
        <w:jc w:val="center"/>
        <w:rPr>
          <w:b/>
        </w:rPr>
      </w:pPr>
    </w:p>
    <w:p w:rsidR="00A05C83" w:rsidRDefault="00A05C83">
      <w:pPr>
        <w:jc w:val="center"/>
        <w:rPr>
          <w:b/>
        </w:rPr>
      </w:pPr>
    </w:p>
    <w:p w:rsidR="00A05C83" w:rsidRDefault="00A05C83">
      <w:pPr>
        <w:jc w:val="center"/>
        <w:rPr>
          <w:b/>
        </w:rPr>
      </w:pPr>
    </w:p>
    <w:p w:rsidR="00A05C83" w:rsidRDefault="00A05C83">
      <w:pPr>
        <w:jc w:val="center"/>
        <w:rPr>
          <w:b/>
        </w:rPr>
      </w:pPr>
    </w:p>
    <w:p w:rsidR="00A05C83" w:rsidRDefault="00A05C83">
      <w:pPr>
        <w:jc w:val="center"/>
        <w:rPr>
          <w:b/>
        </w:rPr>
      </w:pPr>
    </w:p>
    <w:p w:rsidR="00A05C83" w:rsidRDefault="003E2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DOSSIER PEDAGOGIQUE</w:t>
      </w:r>
    </w:p>
    <w:p w:rsidR="00A05C83" w:rsidRDefault="00A05C83">
      <w:pPr>
        <w:jc w:val="center"/>
        <w:rPr>
          <w:b/>
          <w:sz w:val="28"/>
          <w:szCs w:val="28"/>
        </w:rPr>
      </w:pPr>
    </w:p>
    <w:p w:rsidR="00A05C83" w:rsidRDefault="003E2FDF">
      <w:pPr>
        <w:jc w:val="center"/>
        <w:rPr>
          <w:b/>
        </w:rPr>
      </w:pPr>
      <w:r>
        <w:rPr>
          <w:b/>
        </w:rPr>
        <w:t>UNITE D’ENSEIGNEMENT</w:t>
      </w:r>
    </w:p>
    <w:p w:rsidR="00A05C83" w:rsidRDefault="00A05C83">
      <w:pPr>
        <w:jc w:val="center"/>
        <w:rPr>
          <w:sz w:val="28"/>
          <w:szCs w:val="28"/>
        </w:rPr>
      </w:pPr>
    </w:p>
    <w:p w:rsidR="00A05C83" w:rsidRDefault="00A05C83">
      <w:pPr>
        <w:jc w:val="center"/>
        <w:rPr>
          <w:sz w:val="28"/>
          <w:szCs w:val="28"/>
        </w:rPr>
      </w:pPr>
    </w:p>
    <w:p w:rsidR="00A05C83" w:rsidRDefault="003E2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MAROQUINIER :</w:t>
      </w:r>
      <w:r>
        <w:rPr>
          <w:b/>
          <w:sz w:val="28"/>
          <w:szCs w:val="28"/>
        </w:rPr>
        <w:t xml:space="preserve"> TECHNIQUES D’EXECUTION</w:t>
      </w:r>
    </w:p>
    <w:p w:rsidR="00A05C83" w:rsidRDefault="00A05C83">
      <w:pPr>
        <w:jc w:val="center"/>
        <w:rPr>
          <w:b/>
          <w:sz w:val="28"/>
          <w:szCs w:val="28"/>
        </w:rPr>
      </w:pPr>
    </w:p>
    <w:p w:rsidR="00A05C83" w:rsidRDefault="003E2FDF">
      <w:pPr>
        <w:jc w:val="center"/>
        <w:rPr>
          <w:b/>
        </w:rPr>
      </w:pPr>
      <w:r>
        <w:rPr>
          <w:b/>
        </w:rPr>
        <w:t>ENSEIGNEMENT SECONDAIRE INFERIEUR DE TRANSITION</w:t>
      </w:r>
    </w:p>
    <w:p w:rsidR="00A05C83" w:rsidRDefault="00A05C83">
      <w:pPr>
        <w:jc w:val="center"/>
        <w:rPr>
          <w:sz w:val="28"/>
          <w:szCs w:val="28"/>
        </w:rPr>
      </w:pPr>
    </w:p>
    <w:p w:rsidR="00A05C83" w:rsidRDefault="00A05C83">
      <w:pPr>
        <w:jc w:val="center"/>
        <w:rPr>
          <w:sz w:val="28"/>
          <w:szCs w:val="28"/>
        </w:rPr>
      </w:pPr>
    </w:p>
    <w:p w:rsidR="00A05C83" w:rsidRDefault="00A05C83">
      <w:pPr>
        <w:jc w:val="center"/>
        <w:rPr>
          <w:sz w:val="28"/>
          <w:szCs w:val="28"/>
        </w:rPr>
      </w:pPr>
    </w:p>
    <w:p w:rsidR="00A05C83" w:rsidRDefault="00A05C83">
      <w:pPr>
        <w:jc w:val="center"/>
      </w:pPr>
    </w:p>
    <w:p w:rsidR="00A05C83" w:rsidRDefault="00A05C83">
      <w:pPr>
        <w:jc w:val="center"/>
      </w:pPr>
    </w:p>
    <w:p w:rsidR="00A05C83" w:rsidRDefault="00A05C83">
      <w:pPr>
        <w:jc w:val="center"/>
        <w:rPr>
          <w:b/>
        </w:rPr>
      </w:pPr>
    </w:p>
    <w:p w:rsidR="00A05C83" w:rsidRDefault="00A05C83">
      <w:pPr>
        <w:jc w:val="center"/>
      </w:pPr>
    </w:p>
    <w:p w:rsidR="00A05C83" w:rsidRDefault="00A05C83">
      <w:pPr>
        <w:jc w:val="center"/>
      </w:pPr>
    </w:p>
    <w:p w:rsidR="00A05C83" w:rsidRDefault="00A05C83">
      <w:pPr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529"/>
      </w:tblGrid>
      <w:tr w:rsidR="00A05C83">
        <w:tc>
          <w:tcPr>
            <w:tcW w:w="5529" w:type="dxa"/>
          </w:tcPr>
          <w:p w:rsidR="00A05C83" w:rsidRDefault="003E2FDF">
            <w:pPr>
              <w:pStyle w:val="Titre8"/>
              <w:spacing w:before="0" w:after="0"/>
              <w:rPr>
                <w:lang w:val="nl-NL"/>
              </w:rPr>
            </w:pPr>
            <w:proofErr w:type="gramStart"/>
            <w:r>
              <w:rPr>
                <w:lang w:val="nl-NL"/>
              </w:rPr>
              <w:t>CODE :</w:t>
            </w:r>
            <w:proofErr w:type="gramEnd"/>
            <w:r>
              <w:rPr>
                <w:lang w:val="nl-NL"/>
              </w:rPr>
              <w:t xml:space="preserve"> </w:t>
            </w:r>
            <w:r>
              <w:t>53 11 02 U11 D1</w:t>
            </w:r>
            <w:r>
              <w:rPr>
                <w:lang w:val="nl-NL"/>
              </w:rPr>
              <w:t xml:space="preserve"> </w:t>
            </w:r>
          </w:p>
        </w:tc>
      </w:tr>
      <w:tr w:rsidR="00A05C83">
        <w:tc>
          <w:tcPr>
            <w:tcW w:w="5529" w:type="dxa"/>
          </w:tcPr>
          <w:p w:rsidR="00A05C83" w:rsidRDefault="003E2FDF">
            <w:pPr>
              <w:jc w:val="center"/>
              <w:rPr>
                <w:b/>
              </w:rPr>
            </w:pPr>
            <w:r>
              <w:rPr>
                <w:b/>
              </w:rPr>
              <w:t>CODE DU DOMAINE DE FORMATION : 501</w:t>
            </w:r>
            <w:bookmarkStart w:id="0" w:name="_GoBack"/>
            <w:bookmarkEnd w:id="0"/>
          </w:p>
        </w:tc>
      </w:tr>
      <w:tr w:rsidR="00A05C83">
        <w:tc>
          <w:tcPr>
            <w:tcW w:w="5529" w:type="dxa"/>
          </w:tcPr>
          <w:p w:rsidR="00A05C83" w:rsidRDefault="003E2FDF">
            <w:pPr>
              <w:jc w:val="center"/>
            </w:pPr>
            <w:r>
              <w:rPr>
                <w:b/>
              </w:rPr>
              <w:t>DOCUMENT DE REFERENCE INTER-RESEAUX</w:t>
            </w:r>
          </w:p>
        </w:tc>
      </w:tr>
    </w:tbl>
    <w:p w:rsidR="00A05C83" w:rsidRDefault="00A05C83">
      <w:pPr>
        <w:jc w:val="center"/>
      </w:pPr>
    </w:p>
    <w:p w:rsidR="00A05C83" w:rsidRDefault="00A05C83">
      <w:pPr>
        <w:jc w:val="center"/>
      </w:pPr>
    </w:p>
    <w:p w:rsidR="00A05C83" w:rsidRDefault="00A05C83">
      <w:pPr>
        <w:jc w:val="center"/>
      </w:pPr>
    </w:p>
    <w:p w:rsidR="00A05C83" w:rsidRDefault="003E2FDF">
      <w:pPr>
        <w:jc w:val="center"/>
        <w:outlineLvl w:val="0"/>
        <w:rPr>
          <w:b/>
        </w:rPr>
      </w:pPr>
      <w:r>
        <w:rPr>
          <w:b/>
        </w:rPr>
        <w:t>Approbation du Gouvernement de la Communauté française du 4 novembre 2019</w:t>
      </w:r>
      <w:r>
        <w:rPr>
          <w:b/>
        </w:rPr>
        <w:tab/>
        <w:t>,</w:t>
      </w:r>
    </w:p>
    <w:p w:rsidR="00A05C83" w:rsidRDefault="003E2FDF">
      <w:pPr>
        <w:jc w:val="center"/>
        <w:rPr>
          <w:b/>
        </w:rPr>
      </w:pPr>
      <w:proofErr w:type="gramStart"/>
      <w:r>
        <w:rPr>
          <w:b/>
        </w:rPr>
        <w:t>sur</w:t>
      </w:r>
      <w:proofErr w:type="gramEnd"/>
      <w:r>
        <w:rPr>
          <w:b/>
        </w:rPr>
        <w:t xml:space="preserve"> avis conforme du Conseil général </w:t>
      </w:r>
    </w:p>
    <w:p w:rsidR="00A05C83" w:rsidRDefault="003E2FDF">
      <w:pPr>
        <w:jc w:val="center"/>
        <w:rPr>
          <w:b/>
        </w:rPr>
      </w:pPr>
      <w:r>
        <w:rPr>
          <w:b/>
        </w:rPr>
        <w:br w:type="page"/>
      </w:r>
    </w:p>
    <w:p w:rsidR="00A05C83" w:rsidRDefault="00A05C83">
      <w:pPr>
        <w:jc w:val="center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6" w:space="0" w:color="auto"/>
          <w:right w:val="single" w:sz="3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A05C83">
        <w:tc>
          <w:tcPr>
            <w:tcW w:w="9212" w:type="dxa"/>
          </w:tcPr>
          <w:p w:rsidR="00A05C83" w:rsidRDefault="003E2FD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br w:type="page"/>
            </w:r>
          </w:p>
          <w:p w:rsidR="00A05C83" w:rsidRDefault="003E2FDF">
            <w:pPr>
              <w:pStyle w:val="Titre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MAROQUINIER : TECHNIQUES D’EXECUTION</w:t>
            </w:r>
          </w:p>
          <w:p w:rsidR="00A05C83" w:rsidRDefault="003E2FDF">
            <w:pPr>
              <w:pStyle w:val="Titre8"/>
            </w:pPr>
            <w:r>
              <w:t>ENSEIGNEMENT SECONDAIRE INFERIEUR DE TRANSITION</w:t>
            </w:r>
          </w:p>
          <w:p w:rsidR="00A05C83" w:rsidRDefault="00A05C83"/>
        </w:tc>
      </w:tr>
    </w:tbl>
    <w:p w:rsidR="00A05C83" w:rsidRDefault="00A05C83"/>
    <w:p w:rsidR="00A05C83" w:rsidRDefault="003E2FDF">
      <w:pPr>
        <w:tabs>
          <w:tab w:val="left" w:pos="284"/>
        </w:tabs>
        <w:spacing w:after="120"/>
        <w:jc w:val="both"/>
        <w:rPr>
          <w:b/>
        </w:rPr>
      </w:pPr>
      <w:r>
        <w:rPr>
          <w:b/>
        </w:rPr>
        <w:t>1.</w:t>
      </w:r>
      <w:r>
        <w:rPr>
          <w:b/>
        </w:rPr>
        <w:tab/>
        <w:t>FINALITES DE L’UNITE D’ENSEIGNEMENT</w:t>
      </w:r>
    </w:p>
    <w:p w:rsidR="00A05C83" w:rsidRDefault="003E2FDF">
      <w:pPr>
        <w:tabs>
          <w:tab w:val="left" w:pos="851"/>
        </w:tabs>
        <w:spacing w:after="120"/>
        <w:ind w:left="567" w:hanging="283"/>
        <w:jc w:val="both"/>
        <w:rPr>
          <w:b/>
        </w:rPr>
      </w:pPr>
      <w:r>
        <w:rPr>
          <w:b/>
        </w:rPr>
        <w:t>1.1.</w:t>
      </w:r>
      <w:r>
        <w:rPr>
          <w:b/>
        </w:rPr>
        <w:tab/>
        <w:t>Finalités générales</w:t>
      </w:r>
    </w:p>
    <w:p w:rsidR="00A05C83" w:rsidRDefault="003E2FDF">
      <w:pPr>
        <w:spacing w:after="120"/>
        <w:ind w:left="851"/>
        <w:jc w:val="both"/>
      </w:pPr>
      <w:r>
        <w:t xml:space="preserve">Conformément à l’article 7 du décret de la Communauté française </w:t>
      </w:r>
      <w:r>
        <w:t>du 16 avril 1991 organisant l'enseignement de promotion sociale, cette unité d’enseignement doit :</w:t>
      </w:r>
    </w:p>
    <w:p w:rsidR="00A05C83" w:rsidRDefault="003E2FDF">
      <w:pPr>
        <w:numPr>
          <w:ilvl w:val="0"/>
          <w:numId w:val="2"/>
        </w:numPr>
        <w:tabs>
          <w:tab w:val="num" w:pos="1134"/>
        </w:tabs>
        <w:spacing w:after="120"/>
        <w:ind w:left="1134" w:hanging="283"/>
        <w:jc w:val="both"/>
      </w:pPr>
      <w:r>
        <w:t>concourir à l’épanouissement individuel en promouvant une meilleure insertion professionnelle, sociale, culturelle et scolaire ;</w:t>
      </w:r>
    </w:p>
    <w:p w:rsidR="00A05C83" w:rsidRDefault="003E2FDF">
      <w:pPr>
        <w:numPr>
          <w:ilvl w:val="0"/>
          <w:numId w:val="2"/>
        </w:numPr>
        <w:tabs>
          <w:tab w:val="num" w:pos="1134"/>
        </w:tabs>
        <w:spacing w:after="120"/>
        <w:ind w:left="1135" w:hanging="284"/>
        <w:jc w:val="both"/>
      </w:pPr>
      <w:r>
        <w:t>répondre aux besoins et dema</w:t>
      </w:r>
      <w:r>
        <w:t>ndes en formation émanant des entreprises, des administrations, de l’enseignement et, d’une manière générale, des milieux socio-économiques et culturels.</w:t>
      </w:r>
    </w:p>
    <w:p w:rsidR="00A05C83" w:rsidRDefault="003E2FDF">
      <w:pPr>
        <w:tabs>
          <w:tab w:val="left" w:pos="851"/>
        </w:tabs>
        <w:spacing w:after="120"/>
        <w:ind w:left="567" w:hanging="283"/>
        <w:jc w:val="both"/>
        <w:rPr>
          <w:b/>
        </w:rPr>
      </w:pPr>
      <w:r>
        <w:rPr>
          <w:b/>
        </w:rPr>
        <w:t>1.2.</w:t>
      </w:r>
      <w:r>
        <w:rPr>
          <w:b/>
        </w:rPr>
        <w:tab/>
        <w:t>Finalités particulières</w:t>
      </w:r>
    </w:p>
    <w:p w:rsidR="00A05C83" w:rsidRDefault="003E2FDF">
      <w:pPr>
        <w:spacing w:after="120"/>
        <w:ind w:left="851"/>
        <w:jc w:val="both"/>
      </w:pPr>
      <w:r>
        <w:t xml:space="preserve">Cette unité d’enseignement vise à permettre à l’étudiant : </w:t>
      </w:r>
    </w:p>
    <w:p w:rsidR="00A05C83" w:rsidRDefault="003E2FDF">
      <w:pPr>
        <w:numPr>
          <w:ilvl w:val="0"/>
          <w:numId w:val="2"/>
        </w:numPr>
        <w:tabs>
          <w:tab w:val="num" w:pos="1134"/>
        </w:tabs>
        <w:spacing w:after="120"/>
        <w:ind w:left="1134" w:hanging="283"/>
        <w:jc w:val="both"/>
      </w:pPr>
      <w:r>
        <w:t>d’acquérir le</w:t>
      </w:r>
      <w:r>
        <w:t>s connaissances techniques nécessaires à la pratique du métier de maroquinier ;</w:t>
      </w:r>
    </w:p>
    <w:p w:rsidR="00A05C83" w:rsidRDefault="003E2FDF">
      <w:pPr>
        <w:numPr>
          <w:ilvl w:val="0"/>
          <w:numId w:val="2"/>
        </w:numPr>
        <w:tabs>
          <w:tab w:val="num" w:pos="1134"/>
        </w:tabs>
        <w:spacing w:after="120"/>
        <w:ind w:left="1134" w:hanging="283"/>
        <w:jc w:val="both"/>
      </w:pPr>
      <w:r>
        <w:t xml:space="preserve">de réaliser un article en cuir en volume, dans le respect des règles d’hygiène, de sécurité, d’ergonomie, et des règles environnementales et en utilisant à bon escient le </w:t>
      </w:r>
      <w:r>
        <w:t>matériel et les produits adéquats.</w:t>
      </w:r>
    </w:p>
    <w:p w:rsidR="00A05C83" w:rsidRDefault="00A05C83">
      <w:pPr>
        <w:tabs>
          <w:tab w:val="left" w:pos="2960"/>
        </w:tabs>
        <w:spacing w:after="120"/>
        <w:ind w:left="567" w:hanging="283"/>
        <w:jc w:val="both"/>
      </w:pPr>
    </w:p>
    <w:p w:rsidR="00A05C83" w:rsidRDefault="003E2FDF">
      <w:pPr>
        <w:tabs>
          <w:tab w:val="left" w:pos="284"/>
        </w:tabs>
        <w:spacing w:after="120"/>
        <w:jc w:val="both"/>
        <w:rPr>
          <w:b/>
        </w:rPr>
      </w:pPr>
      <w:r>
        <w:rPr>
          <w:b/>
        </w:rPr>
        <w:t>2.</w:t>
      </w:r>
      <w:r>
        <w:rPr>
          <w:b/>
        </w:rPr>
        <w:tab/>
        <w:t>CAPACITES PREALABLES REQUISES</w:t>
      </w:r>
    </w:p>
    <w:p w:rsidR="00A05C83" w:rsidRDefault="003E2FDF">
      <w:pPr>
        <w:tabs>
          <w:tab w:val="left" w:pos="851"/>
        </w:tabs>
        <w:spacing w:after="120"/>
        <w:ind w:left="851" w:hanging="567"/>
        <w:jc w:val="both"/>
        <w:rPr>
          <w:b/>
        </w:rPr>
      </w:pPr>
      <w:r>
        <w:rPr>
          <w:b/>
        </w:rPr>
        <w:t>2.1.</w:t>
      </w:r>
      <w:r>
        <w:rPr>
          <w:b/>
        </w:rPr>
        <w:tab/>
        <w:t>Capacités</w:t>
      </w:r>
    </w:p>
    <w:p w:rsidR="00A05C83" w:rsidRDefault="003E2FDF">
      <w:pPr>
        <w:tabs>
          <w:tab w:val="left" w:pos="851"/>
        </w:tabs>
        <w:spacing w:after="120"/>
        <w:ind w:left="851"/>
        <w:jc w:val="both"/>
        <w:rPr>
          <w:b/>
        </w:rPr>
      </w:pPr>
      <w:r>
        <w:rPr>
          <w:b/>
        </w:rPr>
        <w:t>En maroquinier : techniques de base,</w:t>
      </w:r>
    </w:p>
    <w:p w:rsidR="00A05C83" w:rsidRDefault="003E2FDF">
      <w:pPr>
        <w:tabs>
          <w:tab w:val="left" w:pos="851"/>
        </w:tabs>
        <w:spacing w:after="120"/>
        <w:ind w:left="851"/>
        <w:jc w:val="both"/>
        <w:rPr>
          <w:i/>
          <w:lang w:val="fr-BE"/>
        </w:rPr>
      </w:pPr>
      <w:proofErr w:type="gramStart"/>
      <w:r>
        <w:rPr>
          <w:i/>
        </w:rPr>
        <w:t>d</w:t>
      </w:r>
      <w:r>
        <w:rPr>
          <w:i/>
          <w:lang w:val="fr-BE"/>
        </w:rPr>
        <w:t>ans</w:t>
      </w:r>
      <w:proofErr w:type="gramEnd"/>
      <w:r>
        <w:rPr>
          <w:i/>
          <w:lang w:val="fr-BE"/>
        </w:rPr>
        <w:t xml:space="preserve"> le respect des consignes imposées par le chargé de cours,</w:t>
      </w:r>
    </w:p>
    <w:p w:rsidR="00A05C83" w:rsidRDefault="003E2FDF">
      <w:pPr>
        <w:tabs>
          <w:tab w:val="left" w:pos="851"/>
        </w:tabs>
        <w:spacing w:after="120"/>
        <w:ind w:left="851"/>
        <w:jc w:val="both"/>
        <w:rPr>
          <w:i/>
        </w:rPr>
      </w:pPr>
      <w:proofErr w:type="gramStart"/>
      <w:r>
        <w:rPr>
          <w:i/>
        </w:rPr>
        <w:t>dans</w:t>
      </w:r>
      <w:proofErr w:type="gramEnd"/>
      <w:r>
        <w:rPr>
          <w:i/>
        </w:rPr>
        <w:t xml:space="preserve"> le respect des règles d’hygiène, de sécurité, d’ergonomie, et des règles environnementales, </w:t>
      </w:r>
    </w:p>
    <w:p w:rsidR="00A05C83" w:rsidRDefault="003E2FDF">
      <w:pPr>
        <w:tabs>
          <w:tab w:val="left" w:pos="851"/>
        </w:tabs>
        <w:spacing w:after="120"/>
        <w:ind w:left="851"/>
        <w:jc w:val="both"/>
        <w:rPr>
          <w:i/>
        </w:rPr>
      </w:pPr>
      <w:proofErr w:type="gramStart"/>
      <w:r>
        <w:rPr>
          <w:i/>
        </w:rPr>
        <w:t>en</w:t>
      </w:r>
      <w:proofErr w:type="gramEnd"/>
      <w:r>
        <w:rPr>
          <w:i/>
        </w:rPr>
        <w:t xml:space="preserve"> utilisant à bon escient le matériel et les produits adéquats, </w:t>
      </w:r>
    </w:p>
    <w:p w:rsidR="00A05C83" w:rsidRDefault="003E2FDF">
      <w:pPr>
        <w:pStyle w:val="Paragraphedeliste"/>
        <w:numPr>
          <w:ilvl w:val="0"/>
          <w:numId w:val="2"/>
        </w:numPr>
        <w:autoSpaceDE/>
        <w:autoSpaceDN/>
        <w:spacing w:after="120"/>
        <w:ind w:left="1276" w:hanging="425"/>
        <w:contextualSpacing w:val="0"/>
        <w:jc w:val="both"/>
        <w:rPr>
          <w:lang w:val="fr-BE"/>
        </w:rPr>
      </w:pPr>
      <w:r>
        <w:rPr>
          <w:lang w:val="fr-BE"/>
        </w:rPr>
        <w:t>réaliser au moins un article en cuir à plat, en identifiant et en respectant les étapes de la pr</w:t>
      </w:r>
      <w:r>
        <w:rPr>
          <w:lang w:val="fr-BE"/>
        </w:rPr>
        <w:t>océdure technique :</w:t>
      </w:r>
    </w:p>
    <w:p w:rsidR="00A05C83" w:rsidRDefault="003E2FDF">
      <w:pPr>
        <w:pStyle w:val="Paragraphedeliste"/>
        <w:numPr>
          <w:ilvl w:val="0"/>
          <w:numId w:val="6"/>
        </w:numPr>
        <w:autoSpaceDE/>
        <w:autoSpaceDN/>
        <w:spacing w:after="120"/>
        <w:ind w:left="1701" w:hanging="425"/>
        <w:contextualSpacing w:val="0"/>
        <w:jc w:val="both"/>
        <w:rPr>
          <w:lang w:val="fr-BE"/>
        </w:rPr>
      </w:pPr>
      <w:r>
        <w:rPr>
          <w:lang w:val="fr-BE"/>
        </w:rPr>
        <w:t>réaliser les gabarits,</w:t>
      </w:r>
    </w:p>
    <w:p w:rsidR="00A05C83" w:rsidRDefault="003E2FDF">
      <w:pPr>
        <w:pStyle w:val="Paragraphedeliste"/>
        <w:numPr>
          <w:ilvl w:val="0"/>
          <w:numId w:val="6"/>
        </w:numPr>
        <w:autoSpaceDE/>
        <w:autoSpaceDN/>
        <w:spacing w:after="120"/>
        <w:ind w:left="1701" w:hanging="425"/>
        <w:contextualSpacing w:val="0"/>
        <w:jc w:val="both"/>
        <w:rPr>
          <w:lang w:val="fr-BE"/>
        </w:rPr>
      </w:pPr>
      <w:r>
        <w:rPr>
          <w:lang w:val="fr-BE"/>
        </w:rPr>
        <w:t>réaliser une coupe manuelle,</w:t>
      </w:r>
    </w:p>
    <w:p w:rsidR="00A05C83" w:rsidRDefault="003E2FDF">
      <w:pPr>
        <w:pStyle w:val="Paragraphedeliste"/>
        <w:numPr>
          <w:ilvl w:val="0"/>
          <w:numId w:val="6"/>
        </w:numPr>
        <w:autoSpaceDE/>
        <w:autoSpaceDN/>
        <w:spacing w:after="120"/>
        <w:ind w:left="1701" w:hanging="425"/>
        <w:contextualSpacing w:val="0"/>
        <w:jc w:val="both"/>
        <w:rPr>
          <w:lang w:val="fr-BE"/>
        </w:rPr>
      </w:pPr>
      <w:r>
        <w:rPr>
          <w:lang w:val="fr-BE"/>
        </w:rPr>
        <w:t>effectuer un parage manuel,</w:t>
      </w:r>
    </w:p>
    <w:p w:rsidR="00A05C83" w:rsidRDefault="003E2FDF">
      <w:pPr>
        <w:pStyle w:val="Paragraphedeliste"/>
        <w:numPr>
          <w:ilvl w:val="0"/>
          <w:numId w:val="6"/>
        </w:numPr>
        <w:autoSpaceDE/>
        <w:autoSpaceDN/>
        <w:spacing w:after="120"/>
        <w:ind w:left="1701" w:hanging="425"/>
        <w:contextualSpacing w:val="0"/>
        <w:jc w:val="both"/>
        <w:rPr>
          <w:lang w:val="fr-BE"/>
        </w:rPr>
      </w:pPr>
      <w:r>
        <w:rPr>
          <w:lang w:val="fr-BE"/>
        </w:rPr>
        <w:t>réaliser une piqûre plate,</w:t>
      </w:r>
    </w:p>
    <w:p w:rsidR="00A05C83" w:rsidRDefault="003E2FDF">
      <w:pPr>
        <w:pStyle w:val="Paragraphedeliste"/>
        <w:numPr>
          <w:ilvl w:val="0"/>
          <w:numId w:val="6"/>
        </w:numPr>
        <w:autoSpaceDE/>
        <w:autoSpaceDN/>
        <w:spacing w:after="120"/>
        <w:ind w:left="1701" w:hanging="425"/>
        <w:contextualSpacing w:val="0"/>
        <w:jc w:val="both"/>
        <w:rPr>
          <w:lang w:val="fr-BE"/>
        </w:rPr>
      </w:pPr>
      <w:r>
        <w:rPr>
          <w:lang w:val="fr-BE"/>
        </w:rPr>
        <w:t>exécuter un montage de fermeture à glissière à plat,</w:t>
      </w:r>
    </w:p>
    <w:p w:rsidR="00A05C83" w:rsidRDefault="003E2FDF">
      <w:pPr>
        <w:pStyle w:val="Paragraphedeliste"/>
        <w:numPr>
          <w:ilvl w:val="0"/>
          <w:numId w:val="6"/>
        </w:numPr>
        <w:autoSpaceDE/>
        <w:autoSpaceDN/>
        <w:spacing w:after="120"/>
        <w:ind w:left="1701" w:hanging="425"/>
        <w:contextualSpacing w:val="0"/>
        <w:jc w:val="both"/>
        <w:rPr>
          <w:lang w:val="fr-BE"/>
        </w:rPr>
      </w:pPr>
      <w:r>
        <w:rPr>
          <w:lang w:val="fr-BE"/>
        </w:rPr>
        <w:t>encoller,</w:t>
      </w:r>
    </w:p>
    <w:p w:rsidR="00A05C83" w:rsidRDefault="003E2FDF">
      <w:pPr>
        <w:pStyle w:val="Paragraphedeliste"/>
        <w:numPr>
          <w:ilvl w:val="0"/>
          <w:numId w:val="6"/>
        </w:numPr>
        <w:autoSpaceDE/>
        <w:autoSpaceDN/>
        <w:spacing w:after="120"/>
        <w:ind w:left="1701" w:hanging="425"/>
        <w:contextualSpacing w:val="0"/>
        <w:jc w:val="both"/>
        <w:rPr>
          <w:lang w:val="fr-BE"/>
        </w:rPr>
      </w:pPr>
      <w:r>
        <w:rPr>
          <w:lang w:val="fr-BE"/>
        </w:rPr>
        <w:t>exécuter une finition de tranche avec astiquage.</w:t>
      </w:r>
    </w:p>
    <w:p w:rsidR="00A05C83" w:rsidRDefault="003E2FDF">
      <w:pPr>
        <w:tabs>
          <w:tab w:val="left" w:pos="851"/>
        </w:tabs>
        <w:spacing w:after="120"/>
        <w:ind w:left="851" w:hanging="567"/>
        <w:jc w:val="both"/>
        <w:rPr>
          <w:b/>
        </w:rPr>
      </w:pPr>
      <w:r>
        <w:rPr>
          <w:b/>
        </w:rPr>
        <w:t>2.2.</w:t>
      </w:r>
      <w:r>
        <w:rPr>
          <w:b/>
        </w:rPr>
        <w:tab/>
        <w:t>Titre pouvan</w:t>
      </w:r>
      <w:r>
        <w:rPr>
          <w:b/>
        </w:rPr>
        <w:t>t en tenir lieu</w:t>
      </w:r>
    </w:p>
    <w:p w:rsidR="00A05C83" w:rsidRPr="003E2FDF" w:rsidRDefault="003E2FDF" w:rsidP="003E2FDF">
      <w:pPr>
        <w:tabs>
          <w:tab w:val="left" w:pos="851"/>
        </w:tabs>
        <w:spacing w:after="120"/>
        <w:ind w:left="851"/>
        <w:jc w:val="both"/>
      </w:pPr>
      <w:r>
        <w:t xml:space="preserve">Attestation de réussite de l’unité d’enseignement </w:t>
      </w:r>
      <w:r>
        <w:rPr>
          <w:i/>
        </w:rPr>
        <w:t>« Maroquinier : technique de base</w:t>
      </w:r>
      <w:r>
        <w:t> </w:t>
      </w:r>
      <w:r>
        <w:rPr>
          <w:i/>
        </w:rPr>
        <w:t>»</w:t>
      </w:r>
      <w:r>
        <w:t>, code n° 531101U11D1, classée dans l’enseignement secondaire inférieur de transition.</w:t>
      </w:r>
    </w:p>
    <w:p w:rsidR="00A05C83" w:rsidRDefault="003E2FDF">
      <w:pPr>
        <w:tabs>
          <w:tab w:val="left" w:pos="284"/>
        </w:tabs>
        <w:spacing w:after="120"/>
        <w:jc w:val="both"/>
        <w:rPr>
          <w:b/>
        </w:rPr>
      </w:pPr>
      <w:r>
        <w:rPr>
          <w:b/>
        </w:rPr>
        <w:lastRenderedPageBreak/>
        <w:t>3.</w:t>
      </w:r>
      <w:r>
        <w:rPr>
          <w:b/>
        </w:rPr>
        <w:tab/>
        <w:t>ACQUIS D’APPRENTISSAGE</w:t>
      </w:r>
    </w:p>
    <w:p w:rsidR="00A05C83" w:rsidRDefault="003E2FDF">
      <w:pPr>
        <w:tabs>
          <w:tab w:val="left" w:pos="284"/>
        </w:tabs>
        <w:spacing w:after="120"/>
        <w:ind w:left="284"/>
        <w:jc w:val="both"/>
        <w:rPr>
          <w:b/>
        </w:rPr>
      </w:pPr>
      <w:r>
        <w:rPr>
          <w:b/>
        </w:rPr>
        <w:t xml:space="preserve">Pour atteindre le seuil de réussite, </w:t>
      </w:r>
      <w:r>
        <w:rPr>
          <w:b/>
        </w:rPr>
        <w:t>l’étudiant sera capable :</w:t>
      </w:r>
    </w:p>
    <w:p w:rsidR="00A05C83" w:rsidRDefault="003E2FDF">
      <w:pPr>
        <w:pStyle w:val="Standard"/>
        <w:tabs>
          <w:tab w:val="left" w:pos="568"/>
        </w:tabs>
        <w:spacing w:after="120"/>
        <w:ind w:left="284"/>
        <w:jc w:val="both"/>
      </w:pPr>
      <w:proofErr w:type="gramStart"/>
      <w:r>
        <w:rPr>
          <w:i/>
        </w:rPr>
        <w:t>d</w:t>
      </w:r>
      <w:r>
        <w:rPr>
          <w:i/>
          <w:lang w:val="fr-BE"/>
        </w:rPr>
        <w:t>ans</w:t>
      </w:r>
      <w:proofErr w:type="gramEnd"/>
      <w:r>
        <w:rPr>
          <w:i/>
          <w:lang w:val="fr-BE"/>
        </w:rPr>
        <w:t xml:space="preserve"> le respect des consignes données par le chargé de cours,</w:t>
      </w:r>
    </w:p>
    <w:p w:rsidR="00A05C83" w:rsidRDefault="003E2FDF">
      <w:pPr>
        <w:pStyle w:val="Standard"/>
        <w:tabs>
          <w:tab w:val="left" w:pos="568"/>
        </w:tabs>
        <w:spacing w:after="120"/>
        <w:ind w:left="284"/>
        <w:jc w:val="both"/>
      </w:pPr>
      <w:proofErr w:type="gramStart"/>
      <w:r>
        <w:rPr>
          <w:i/>
          <w:lang w:val="fr-BE"/>
        </w:rPr>
        <w:t>dans</w:t>
      </w:r>
      <w:proofErr w:type="gramEnd"/>
      <w:r>
        <w:rPr>
          <w:i/>
          <w:lang w:val="fr-BE"/>
        </w:rPr>
        <w:t xml:space="preserve"> le respect des règles</w:t>
      </w:r>
      <w:r>
        <w:rPr>
          <w:rFonts w:eastAsia="SimSun"/>
          <w:i/>
          <w:lang w:val="fr-BE" w:eastAsia="zh-CN" w:bidi="hi-IN"/>
        </w:rPr>
        <w:t xml:space="preserve"> d’hygiène, de sécurité, d’ergonomie et des règles environnementales,</w:t>
      </w:r>
    </w:p>
    <w:p w:rsidR="00A05C83" w:rsidRDefault="003E2FDF">
      <w:pPr>
        <w:pStyle w:val="Standard"/>
        <w:tabs>
          <w:tab w:val="left" w:pos="568"/>
        </w:tabs>
        <w:spacing w:after="120"/>
        <w:ind w:left="284"/>
        <w:jc w:val="both"/>
        <w:rPr>
          <w:rFonts w:eastAsia="SimSun"/>
          <w:i/>
          <w:lang w:val="fr-BE" w:eastAsia="zh-CN" w:bidi="hi-IN"/>
        </w:rPr>
      </w:pPr>
      <w:proofErr w:type="gramStart"/>
      <w:r>
        <w:rPr>
          <w:rFonts w:eastAsia="SimSun"/>
          <w:i/>
          <w:lang w:val="fr-BE" w:eastAsia="zh-CN" w:bidi="hi-IN"/>
        </w:rPr>
        <w:t>en</w:t>
      </w:r>
      <w:proofErr w:type="gramEnd"/>
      <w:r>
        <w:rPr>
          <w:rFonts w:eastAsia="SimSun"/>
          <w:i/>
          <w:lang w:val="fr-BE" w:eastAsia="zh-CN" w:bidi="hi-IN"/>
        </w:rPr>
        <w:t xml:space="preserve"> utilisant à bon escient le matériel et les produits adéquats,</w:t>
      </w:r>
    </w:p>
    <w:p w:rsidR="00A05C83" w:rsidRDefault="003E2FDF">
      <w:pPr>
        <w:pStyle w:val="Standard"/>
        <w:tabs>
          <w:tab w:val="left" w:pos="568"/>
        </w:tabs>
        <w:spacing w:after="120"/>
        <w:ind w:left="284"/>
        <w:jc w:val="both"/>
        <w:rPr>
          <w:rFonts w:eastAsia="SimSun"/>
          <w:i/>
          <w:lang w:val="fr-BE" w:eastAsia="zh-CN" w:bidi="hi-IN"/>
        </w:rPr>
      </w:pPr>
      <w:proofErr w:type="gramStart"/>
      <w:r>
        <w:rPr>
          <w:rFonts w:eastAsia="SimSun"/>
          <w:i/>
          <w:lang w:val="fr-BE" w:eastAsia="zh-CN" w:bidi="hi-IN"/>
        </w:rPr>
        <w:t>et</w:t>
      </w:r>
      <w:proofErr w:type="gramEnd"/>
      <w:r>
        <w:rPr>
          <w:rFonts w:eastAsia="SimSun"/>
          <w:i/>
          <w:lang w:val="fr-BE" w:eastAsia="zh-CN" w:bidi="hi-IN"/>
        </w:rPr>
        <w:t xml:space="preserve"> en u</w:t>
      </w:r>
      <w:r>
        <w:rPr>
          <w:rFonts w:eastAsia="SimSun"/>
          <w:i/>
          <w:lang w:val="fr-BE" w:eastAsia="zh-CN" w:bidi="hi-IN"/>
        </w:rPr>
        <w:t>tilisant le vocabulaire technique approprié,</w:t>
      </w:r>
    </w:p>
    <w:p w:rsidR="00A05C83" w:rsidRDefault="003E2FDF">
      <w:pPr>
        <w:pStyle w:val="Paragraphedeliste"/>
        <w:numPr>
          <w:ilvl w:val="0"/>
          <w:numId w:val="2"/>
        </w:numPr>
        <w:autoSpaceDE/>
        <w:autoSpaceDN/>
        <w:spacing w:after="120"/>
        <w:ind w:left="644" w:hanging="357"/>
        <w:contextualSpacing w:val="0"/>
        <w:jc w:val="both"/>
        <w:rPr>
          <w:lang w:val="fr-BE"/>
        </w:rPr>
      </w:pPr>
      <w:r>
        <w:rPr>
          <w:lang w:val="fr-BE"/>
        </w:rPr>
        <w:t>de réaliser le dossier technique avec gamme de montage ;</w:t>
      </w:r>
    </w:p>
    <w:p w:rsidR="00A05C83" w:rsidRDefault="003E2FDF">
      <w:pPr>
        <w:pStyle w:val="Paragraphedeliste"/>
        <w:numPr>
          <w:ilvl w:val="0"/>
          <w:numId w:val="2"/>
        </w:numPr>
        <w:autoSpaceDE/>
        <w:autoSpaceDN/>
        <w:spacing w:after="120"/>
        <w:ind w:left="644" w:hanging="357"/>
        <w:contextualSpacing w:val="0"/>
        <w:jc w:val="both"/>
        <w:rPr>
          <w:lang w:val="fr-BE"/>
        </w:rPr>
      </w:pPr>
      <w:r>
        <w:rPr>
          <w:lang w:val="fr-BE"/>
        </w:rPr>
        <w:t>de réaliser la maquette ;</w:t>
      </w:r>
    </w:p>
    <w:p w:rsidR="00A05C83" w:rsidRDefault="003E2FDF">
      <w:pPr>
        <w:pStyle w:val="Paragraphedeliste"/>
        <w:numPr>
          <w:ilvl w:val="0"/>
          <w:numId w:val="2"/>
        </w:numPr>
        <w:autoSpaceDE/>
        <w:autoSpaceDN/>
        <w:spacing w:after="120"/>
        <w:ind w:left="644" w:hanging="357"/>
        <w:contextualSpacing w:val="0"/>
        <w:jc w:val="both"/>
        <w:rPr>
          <w:lang w:val="fr-BE"/>
        </w:rPr>
      </w:pPr>
      <w:r>
        <w:rPr>
          <w:lang w:val="fr-BE"/>
        </w:rPr>
        <w:t xml:space="preserve">de confectionner au moins un article en cuir en volume, en identifiant et en respectant les étapes de la procédure technique et </w:t>
      </w:r>
      <w:r>
        <w:rPr>
          <w:lang w:val="fr-BE"/>
        </w:rPr>
        <w:t>des finitions.</w:t>
      </w:r>
    </w:p>
    <w:p w:rsidR="00A05C83" w:rsidRDefault="003E2FDF">
      <w:pPr>
        <w:spacing w:after="120"/>
        <w:ind w:firstLine="329"/>
        <w:jc w:val="both"/>
        <w:rPr>
          <w:b/>
          <w:color w:val="000000"/>
        </w:rPr>
      </w:pPr>
      <w:r>
        <w:rPr>
          <w:b/>
          <w:color w:val="000000"/>
        </w:rPr>
        <w:t>Pour déterminer le degré de maîtrise, il sera tenu compte des critères suivants :</w:t>
      </w:r>
    </w:p>
    <w:p w:rsidR="00A05C83" w:rsidRDefault="003E2FDF">
      <w:pPr>
        <w:pStyle w:val="Standard"/>
        <w:numPr>
          <w:ilvl w:val="0"/>
          <w:numId w:val="11"/>
        </w:numPr>
        <w:tabs>
          <w:tab w:val="left" w:pos="1134"/>
        </w:tabs>
        <w:spacing w:after="120"/>
        <w:ind w:left="567" w:hanging="283"/>
        <w:jc w:val="both"/>
        <w:rPr>
          <w:rFonts w:eastAsia="Calibri"/>
        </w:rPr>
      </w:pPr>
      <w:r>
        <w:rPr>
          <w:rFonts w:eastAsia="Calibri"/>
        </w:rPr>
        <w:t>la justification du choix du mode opératoire et du matériel utilisé ;</w:t>
      </w:r>
    </w:p>
    <w:p w:rsidR="00A05C83" w:rsidRDefault="003E2FDF">
      <w:pPr>
        <w:pStyle w:val="Standard"/>
        <w:numPr>
          <w:ilvl w:val="0"/>
          <w:numId w:val="10"/>
        </w:numPr>
        <w:tabs>
          <w:tab w:val="left" w:pos="1134"/>
        </w:tabs>
        <w:spacing w:after="120"/>
        <w:ind w:left="567" w:hanging="283"/>
        <w:jc w:val="both"/>
      </w:pPr>
      <w:r>
        <w:t>le niveau d’organisation et des méthodes de travail ;</w:t>
      </w:r>
    </w:p>
    <w:p w:rsidR="00A05C83" w:rsidRDefault="003E2FDF">
      <w:pPr>
        <w:pStyle w:val="Standard"/>
        <w:numPr>
          <w:ilvl w:val="0"/>
          <w:numId w:val="10"/>
        </w:numPr>
        <w:tabs>
          <w:tab w:val="left" w:pos="1134"/>
        </w:tabs>
        <w:spacing w:after="120"/>
        <w:ind w:left="567" w:hanging="283"/>
        <w:jc w:val="both"/>
      </w:pPr>
      <w:r>
        <w:t xml:space="preserve">le niveau de qualité des gestes </w:t>
      </w:r>
      <w:r>
        <w:t>professionnels et du résultat obtenu ;</w:t>
      </w:r>
    </w:p>
    <w:p w:rsidR="00A05C83" w:rsidRDefault="003E2FDF">
      <w:pPr>
        <w:pStyle w:val="Standard"/>
        <w:numPr>
          <w:ilvl w:val="0"/>
          <w:numId w:val="10"/>
        </w:numPr>
        <w:tabs>
          <w:tab w:val="left" w:pos="1134"/>
        </w:tabs>
        <w:spacing w:after="120"/>
        <w:ind w:left="567" w:hanging="283"/>
        <w:jc w:val="both"/>
      </w:pPr>
      <w:r>
        <w:t>le niveau d’autonomie dans la réalisation des tâches.</w:t>
      </w:r>
    </w:p>
    <w:p w:rsidR="00A05C83" w:rsidRDefault="00A05C83">
      <w:pPr>
        <w:spacing w:after="120"/>
        <w:jc w:val="both"/>
        <w:rPr>
          <w:b/>
        </w:rPr>
      </w:pPr>
    </w:p>
    <w:p w:rsidR="00A05C83" w:rsidRDefault="003E2FDF">
      <w:pPr>
        <w:tabs>
          <w:tab w:val="left" w:pos="284"/>
        </w:tabs>
        <w:spacing w:after="120"/>
        <w:jc w:val="both"/>
        <w:rPr>
          <w:b/>
        </w:rPr>
      </w:pPr>
      <w:r>
        <w:rPr>
          <w:b/>
        </w:rPr>
        <w:t>4.</w:t>
      </w:r>
      <w:r>
        <w:rPr>
          <w:b/>
        </w:rPr>
        <w:tab/>
        <w:t>PROGRAMME</w:t>
      </w:r>
    </w:p>
    <w:p w:rsidR="00A05C83" w:rsidRDefault="003E2FDF">
      <w:pPr>
        <w:spacing w:after="120"/>
        <w:ind w:left="284"/>
        <w:jc w:val="both"/>
      </w:pPr>
      <w:r>
        <w:t>L’étudiant sera capable,</w:t>
      </w:r>
    </w:p>
    <w:p w:rsidR="00A05C83" w:rsidRDefault="003E2FDF">
      <w:pPr>
        <w:spacing w:after="120"/>
        <w:ind w:firstLine="284"/>
        <w:jc w:val="both"/>
        <w:rPr>
          <w:b/>
        </w:rPr>
      </w:pPr>
      <w:r>
        <w:rPr>
          <w:b/>
        </w:rPr>
        <w:t>4.1. Maroquinier : techniques d’exécution : technologie</w:t>
      </w:r>
    </w:p>
    <w:p w:rsidR="00A05C83" w:rsidRDefault="003E2F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>d’identifier les différentes typologies de sacs, petite maroquinerie</w:t>
      </w:r>
      <w:r>
        <w:t xml:space="preserve"> et accessoires ;</w:t>
      </w:r>
    </w:p>
    <w:p w:rsidR="00A05C83" w:rsidRDefault="003E2F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>d’utiliser le vocabulaire technique adéquat des pièces constituant un article (hanse, rabat, sanglon, visite, …) ;</w:t>
      </w:r>
    </w:p>
    <w:p w:rsidR="00A05C83" w:rsidRDefault="003E2F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>de lire une gamme de montage ;</w:t>
      </w:r>
    </w:p>
    <w:p w:rsidR="00A05C83" w:rsidRDefault="003E2F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>d’identifier les différents types de montage ;</w:t>
      </w:r>
    </w:p>
    <w:p w:rsidR="00A05C83" w:rsidRDefault="003E2F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>d’identifier les finitions de bords (coupé ne</w:t>
      </w:r>
      <w:r>
        <w:t>t, montage mixte, bordure à cheval, …) ;</w:t>
      </w:r>
    </w:p>
    <w:p w:rsidR="00A05C83" w:rsidRDefault="003E2F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>d’identifier les contraintes de fabrication ;</w:t>
      </w:r>
    </w:p>
    <w:p w:rsidR="00A05C83" w:rsidRDefault="003E2F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>de justifier le choix des différents types de peaux en fonction des articles à réaliser ;</w:t>
      </w:r>
    </w:p>
    <w:p w:rsidR="00A05C83" w:rsidRDefault="003E2F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>d’identifier et de caractériser les différentes doublures en cuir ou en tissu ;</w:t>
      </w:r>
    </w:p>
    <w:p w:rsidR="00A05C83" w:rsidRDefault="003E2F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>d’identifier les différents types de parages machine et les pieds correspondants ;</w:t>
      </w:r>
    </w:p>
    <w:p w:rsidR="00A05C83" w:rsidRDefault="003E2F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>d’identifier le pied presseur et/ou la machine à utiliser selon le produit à piquer.</w:t>
      </w:r>
    </w:p>
    <w:p w:rsidR="00A05C83" w:rsidRDefault="003E2FDF">
      <w:pPr>
        <w:spacing w:after="120"/>
        <w:ind w:left="284"/>
        <w:jc w:val="both"/>
        <w:rPr>
          <w:b/>
        </w:rPr>
      </w:pPr>
      <w:r>
        <w:rPr>
          <w:b/>
        </w:rPr>
        <w:t xml:space="preserve">4.2. Maroquinier : techniques d’exécution : pratique professionnelle </w:t>
      </w:r>
    </w:p>
    <w:p w:rsidR="00A05C83" w:rsidRDefault="003E2FDF">
      <w:pPr>
        <w:pStyle w:val="Sansinterligne"/>
        <w:spacing w:after="120"/>
        <w:ind w:left="284" w:firstLine="425"/>
        <w:jc w:val="both"/>
        <w:rPr>
          <w:i/>
        </w:rPr>
      </w:pPr>
      <w:proofErr w:type="gramStart"/>
      <w:r>
        <w:rPr>
          <w:i/>
        </w:rPr>
        <w:t>dans</w:t>
      </w:r>
      <w:proofErr w:type="gramEnd"/>
      <w:r>
        <w:rPr>
          <w:i/>
        </w:rPr>
        <w:t xml:space="preserve"> le cadre d’exercices imposés d’articles en cuir en volume,</w:t>
      </w:r>
    </w:p>
    <w:p w:rsidR="00A05C83" w:rsidRDefault="003E2F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>de préparer et de ranger le poste de travail :</w:t>
      </w:r>
    </w:p>
    <w:p w:rsidR="00A05C83" w:rsidRDefault="003E2FDF">
      <w:pPr>
        <w:pStyle w:val="Paragraphedeliste"/>
        <w:numPr>
          <w:ilvl w:val="1"/>
          <w:numId w:val="15"/>
        </w:numPr>
        <w:suppressAutoHyphens/>
        <w:autoSpaceDE/>
        <w:spacing w:after="120"/>
        <w:contextualSpacing w:val="0"/>
        <w:jc w:val="both"/>
        <w:textAlignment w:val="baseline"/>
        <w:rPr>
          <w:lang w:val="fr-BE"/>
        </w:rPr>
      </w:pPr>
      <w:r>
        <w:rPr>
          <w:lang w:val="fr-BE"/>
        </w:rPr>
        <w:t>d’appliquer les règles d’hygiène, de sécurité, d’ergonomie et les règles environnementales …,</w:t>
      </w:r>
    </w:p>
    <w:p w:rsidR="00A05C83" w:rsidRDefault="003E2FDF">
      <w:pPr>
        <w:pStyle w:val="Paragraphedeliste"/>
        <w:numPr>
          <w:ilvl w:val="1"/>
          <w:numId w:val="15"/>
        </w:numPr>
        <w:suppressAutoHyphens/>
        <w:autoSpaceDE/>
        <w:spacing w:after="120"/>
        <w:contextualSpacing w:val="0"/>
        <w:jc w:val="both"/>
        <w:textAlignment w:val="baseline"/>
        <w:rPr>
          <w:lang w:val="fr-BE"/>
        </w:rPr>
      </w:pPr>
      <w:r>
        <w:rPr>
          <w:lang w:val="fr-BE"/>
        </w:rPr>
        <w:t>de ranger, d’entretenir et de nettoyer le poste de trav</w:t>
      </w:r>
      <w:r>
        <w:rPr>
          <w:lang w:val="fr-BE"/>
        </w:rPr>
        <w:t>ail et le matériel,</w:t>
      </w:r>
    </w:p>
    <w:p w:rsidR="00A05C83" w:rsidRDefault="003E2FDF">
      <w:pPr>
        <w:pStyle w:val="Paragraphedeliste"/>
        <w:numPr>
          <w:ilvl w:val="1"/>
          <w:numId w:val="15"/>
        </w:numPr>
        <w:suppressAutoHyphens/>
        <w:autoSpaceDE/>
        <w:spacing w:after="120"/>
        <w:contextualSpacing w:val="0"/>
        <w:jc w:val="both"/>
        <w:textAlignment w:val="baseline"/>
        <w:rPr>
          <w:lang w:val="fr-BE"/>
        </w:rPr>
      </w:pPr>
      <w:r>
        <w:rPr>
          <w:lang w:val="fr-BE"/>
        </w:rPr>
        <w:t>de régler et d’assurer la maintenance des machines : refendeuse, pareuse, machine à coudre ;</w:t>
      </w:r>
    </w:p>
    <w:p w:rsidR="00A05C83" w:rsidRDefault="003E2F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>de réaliser les gabarits et les maquettes ;</w:t>
      </w:r>
    </w:p>
    <w:p w:rsidR="00A05C83" w:rsidRDefault="003E2F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lastRenderedPageBreak/>
        <w:t>de réaliser les coupes manuelles ;</w:t>
      </w:r>
    </w:p>
    <w:p w:rsidR="00A05C83" w:rsidRDefault="003E2F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>de réaliser différents types de montage ;</w:t>
      </w:r>
    </w:p>
    <w:p w:rsidR="00A05C83" w:rsidRDefault="003E2F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>d’exécuter les refente</w:t>
      </w:r>
      <w:r>
        <w:t>s ;</w:t>
      </w:r>
    </w:p>
    <w:p w:rsidR="00A05C83" w:rsidRDefault="003E2F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>de réaliser des parages machine ;</w:t>
      </w:r>
    </w:p>
    <w:p w:rsidR="00A05C83" w:rsidRDefault="003E2F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>de réaliser les piquages ;</w:t>
      </w:r>
    </w:p>
    <w:p w:rsidR="00A05C83" w:rsidRDefault="003E2F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>d’exécuter des montages en forme de fermetures à glissière ;</w:t>
      </w:r>
    </w:p>
    <w:p w:rsidR="00A05C83" w:rsidRDefault="003E2F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>de réaliser différents types de finitions de bord (astiquage, rembord, bordure à cheval, …) ;</w:t>
      </w:r>
    </w:p>
    <w:p w:rsidR="00A05C83" w:rsidRDefault="003E2F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>de choisir, de régler et d’adapter l</w:t>
      </w:r>
      <w:r>
        <w:t>es machines à coudre selon le travail à réaliser (pieds, table, ...) ;</w:t>
      </w:r>
    </w:p>
    <w:p w:rsidR="00A05C83" w:rsidRDefault="003E2F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>de poser des doublures en tissu ou en cuir souple ;</w:t>
      </w:r>
    </w:p>
    <w:p w:rsidR="00A05C83" w:rsidRDefault="003E2F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>de poser différents types de mécanismes de fermeture (fermoirs, boucles, aimants,…) ;</w:t>
      </w:r>
    </w:p>
    <w:p w:rsidR="00A05C83" w:rsidRDefault="003E2F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>de mettre en valeur le produit fini (mise en fo</w:t>
      </w:r>
      <w:r>
        <w:t>rme, bichonnage, …).</w:t>
      </w:r>
    </w:p>
    <w:p w:rsidR="00A05C83" w:rsidRDefault="003E2FDF">
      <w:pPr>
        <w:spacing w:after="120"/>
        <w:ind w:left="284"/>
        <w:jc w:val="both"/>
        <w:rPr>
          <w:b/>
        </w:rPr>
      </w:pPr>
      <w:r>
        <w:rPr>
          <w:b/>
        </w:rPr>
        <w:t>4.3. Maroquinier : techniques d’exécution : atelier</w:t>
      </w:r>
    </w:p>
    <w:p w:rsidR="00A05C83" w:rsidRDefault="003E2FDF">
      <w:pPr>
        <w:pStyle w:val="Sansinterligne"/>
        <w:spacing w:after="120"/>
        <w:ind w:left="709"/>
        <w:jc w:val="both"/>
        <w:rPr>
          <w:i/>
        </w:rPr>
      </w:pPr>
      <w:proofErr w:type="gramStart"/>
      <w:r>
        <w:rPr>
          <w:i/>
        </w:rPr>
        <w:t>dans</w:t>
      </w:r>
      <w:proofErr w:type="gramEnd"/>
      <w:r>
        <w:rPr>
          <w:i/>
        </w:rPr>
        <w:t xml:space="preserve"> le cadre de la réalisation d’articles en cuir en volume,</w:t>
      </w:r>
    </w:p>
    <w:p w:rsidR="00A05C83" w:rsidRDefault="003E2FDF">
      <w:pPr>
        <w:pStyle w:val="Sansinterligne"/>
        <w:spacing w:after="120"/>
        <w:ind w:left="709"/>
        <w:jc w:val="both"/>
        <w:rPr>
          <w:i/>
        </w:rPr>
      </w:pPr>
      <w:proofErr w:type="gramStart"/>
      <w:r>
        <w:rPr>
          <w:i/>
        </w:rPr>
        <w:t>dans</w:t>
      </w:r>
      <w:proofErr w:type="gramEnd"/>
      <w:r>
        <w:rPr>
          <w:i/>
        </w:rPr>
        <w:t xml:space="preserve"> le respect des consignes fournies par le chargé de cours,</w:t>
      </w:r>
    </w:p>
    <w:p w:rsidR="00A05C83" w:rsidRDefault="003E2F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>de mettre en pratique les modes opératoires et les techniq</w:t>
      </w:r>
      <w:r>
        <w:t>ues appropriés ;</w:t>
      </w:r>
    </w:p>
    <w:p w:rsidR="00A05C83" w:rsidRDefault="003E2F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>de respecter les étapes de la procédure technique ;</w:t>
      </w:r>
    </w:p>
    <w:p w:rsidR="00A05C83" w:rsidRDefault="003E2F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>d’expliquer les techniques adoptées ;</w:t>
      </w:r>
    </w:p>
    <w:p w:rsidR="00A05C83" w:rsidRDefault="003E2F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>de réaliser un dossier technique avec gamme de montage ;</w:t>
      </w:r>
    </w:p>
    <w:p w:rsidR="00A05C83" w:rsidRDefault="003E2FDF">
      <w:pPr>
        <w:pStyle w:val="Paragraphedeliste"/>
        <w:numPr>
          <w:ilvl w:val="0"/>
          <w:numId w:val="7"/>
        </w:numPr>
        <w:spacing w:after="120"/>
        <w:ind w:left="1134" w:hanging="425"/>
        <w:contextualSpacing w:val="0"/>
        <w:jc w:val="both"/>
      </w:pPr>
      <w:r>
        <w:t>de réaliser des montages à partir de dessins techniques.</w:t>
      </w:r>
    </w:p>
    <w:p w:rsidR="00A05C83" w:rsidRDefault="00A05C83">
      <w:pPr>
        <w:autoSpaceDE/>
        <w:autoSpaceDN/>
        <w:spacing w:after="120"/>
        <w:rPr>
          <w:lang w:eastAsia="fr-BE"/>
        </w:rPr>
      </w:pPr>
    </w:p>
    <w:p w:rsidR="00A05C83" w:rsidRDefault="003E2FDF">
      <w:pPr>
        <w:tabs>
          <w:tab w:val="left" w:pos="284"/>
        </w:tabs>
        <w:spacing w:after="120"/>
        <w:jc w:val="both"/>
        <w:rPr>
          <w:b/>
        </w:rPr>
      </w:pPr>
      <w:r>
        <w:rPr>
          <w:b/>
        </w:rPr>
        <w:t>5.</w:t>
      </w:r>
      <w:r>
        <w:rPr>
          <w:b/>
        </w:rPr>
        <w:tab/>
        <w:t xml:space="preserve">CONSTITUTION DES GROUPES OU </w:t>
      </w:r>
      <w:r>
        <w:rPr>
          <w:b/>
        </w:rPr>
        <w:t>REGROUPEMENT</w:t>
      </w:r>
    </w:p>
    <w:p w:rsidR="00A05C83" w:rsidRDefault="003E2FDF">
      <w:pPr>
        <w:pStyle w:val="2"/>
        <w:spacing w:after="120"/>
        <w:ind w:left="27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Pour les activités d’enseignement de « Maroquinier : techniques d’exécution : pratique professionnelle » et de « Maroquinier : techniques d’exécution : atelier », il est recommandé de ne pas dépasser deux étudiants par poste de travail.</w:t>
      </w:r>
    </w:p>
    <w:p w:rsidR="00A05C83" w:rsidRDefault="00A05C83">
      <w:pPr>
        <w:tabs>
          <w:tab w:val="num" w:pos="1211"/>
          <w:tab w:val="num" w:pos="1701"/>
        </w:tabs>
        <w:spacing w:after="120"/>
        <w:ind w:left="284"/>
        <w:jc w:val="both"/>
      </w:pPr>
    </w:p>
    <w:p w:rsidR="00A05C83" w:rsidRDefault="003E2FDF">
      <w:pPr>
        <w:tabs>
          <w:tab w:val="left" w:pos="284"/>
        </w:tabs>
        <w:spacing w:after="120"/>
        <w:jc w:val="both"/>
        <w:rPr>
          <w:b/>
        </w:rPr>
      </w:pPr>
      <w:r>
        <w:rPr>
          <w:b/>
        </w:rPr>
        <w:t>6.</w:t>
      </w:r>
      <w:r>
        <w:rPr>
          <w:b/>
        </w:rPr>
        <w:tab/>
        <w:t>CH</w:t>
      </w:r>
      <w:r>
        <w:rPr>
          <w:b/>
        </w:rPr>
        <w:t>ARGE(S) DE COURS</w:t>
      </w:r>
    </w:p>
    <w:p w:rsidR="00A05C83" w:rsidRDefault="003E2FDF">
      <w:pPr>
        <w:spacing w:after="120"/>
        <w:ind w:left="284"/>
        <w:jc w:val="both"/>
        <w:rPr>
          <w:shd w:val="clear" w:color="auto" w:fill="00B050"/>
        </w:rPr>
      </w:pPr>
      <w:r>
        <w:t>Un enseignant ou un expert.</w:t>
      </w:r>
    </w:p>
    <w:p w:rsidR="00A05C83" w:rsidRDefault="003E2FDF">
      <w:pPr>
        <w:spacing w:after="120"/>
        <w:ind w:left="284"/>
        <w:jc w:val="both"/>
      </w:pPr>
      <w:r>
        <w:t>L’expert devra justifier de compétences particulières issues d’une expérience professionnelle actualisée en relation avec la charge de cours qui lui est attribuée.</w:t>
      </w:r>
    </w:p>
    <w:p w:rsidR="00A05C83" w:rsidRDefault="00A05C83">
      <w:pPr>
        <w:autoSpaceDE/>
        <w:autoSpaceDN/>
      </w:pPr>
    </w:p>
    <w:p w:rsidR="00A05C83" w:rsidRDefault="003E2FDF">
      <w:pPr>
        <w:tabs>
          <w:tab w:val="left" w:pos="284"/>
        </w:tabs>
        <w:spacing w:after="120"/>
        <w:jc w:val="both"/>
        <w:rPr>
          <w:b/>
        </w:rPr>
      </w:pPr>
      <w:r>
        <w:rPr>
          <w:b/>
          <w:color w:val="000000"/>
        </w:rPr>
        <w:t>7</w:t>
      </w:r>
      <w:r>
        <w:rPr>
          <w:b/>
        </w:rPr>
        <w:t>.</w:t>
      </w:r>
      <w:r>
        <w:rPr>
          <w:b/>
        </w:rPr>
        <w:tab/>
        <w:t>HORAIRE MINIMUM DE L’UNITE D’ENSEIGNEMENT</w:t>
      </w:r>
    </w:p>
    <w:tbl>
      <w:tblPr>
        <w:tblW w:w="8363" w:type="dxa"/>
        <w:tblInd w:w="2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984"/>
        <w:gridCol w:w="1402"/>
        <w:gridCol w:w="1418"/>
        <w:gridCol w:w="1559"/>
      </w:tblGrid>
      <w:tr w:rsidR="00A05C83" w:rsidTr="003E2FDF">
        <w:trPr>
          <w:trHeight w:val="463"/>
        </w:trPr>
        <w:tc>
          <w:tcPr>
            <w:tcW w:w="3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05C83" w:rsidRDefault="003E2FDF">
            <w:pPr>
              <w:ind w:left="426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</w:rPr>
              <w:t>.1. Dénomination des cours</w:t>
            </w:r>
          </w:p>
        </w:tc>
        <w:tc>
          <w:tcPr>
            <w:tcW w:w="1402" w:type="dxa"/>
            <w:tcBorders>
              <w:top w:val="single" w:sz="12" w:space="0" w:color="auto"/>
              <w:bottom w:val="single" w:sz="12" w:space="0" w:color="auto"/>
            </w:tcBorders>
          </w:tcPr>
          <w:p w:rsidR="00A05C83" w:rsidRDefault="003E2FDF">
            <w:pPr>
              <w:jc w:val="center"/>
              <w:rPr>
                <w:b/>
              </w:rPr>
            </w:pPr>
            <w:r>
              <w:rPr>
                <w:b/>
              </w:rPr>
              <w:t>Classement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A05C83" w:rsidRDefault="003E2FDF">
            <w:pPr>
              <w:jc w:val="center"/>
              <w:rPr>
                <w:b/>
              </w:rPr>
            </w:pPr>
            <w:r>
              <w:rPr>
                <w:b/>
              </w:rPr>
              <w:t>Code U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5C83" w:rsidRDefault="003E2FDF">
            <w:pPr>
              <w:jc w:val="center"/>
              <w:rPr>
                <w:b/>
              </w:rPr>
            </w:pPr>
            <w:r>
              <w:rPr>
                <w:b/>
              </w:rPr>
              <w:t>Nombre de périodes</w:t>
            </w:r>
          </w:p>
        </w:tc>
      </w:tr>
      <w:tr w:rsidR="00A05C83">
        <w:tc>
          <w:tcPr>
            <w:tcW w:w="3984" w:type="dxa"/>
            <w:tcBorders>
              <w:top w:val="nil"/>
              <w:left w:val="single" w:sz="12" w:space="0" w:color="auto"/>
            </w:tcBorders>
          </w:tcPr>
          <w:p w:rsidR="00A05C83" w:rsidRDefault="003E2FDF">
            <w:r>
              <w:t>Maroquinier : techniques d’exécution : technologie</w:t>
            </w:r>
          </w:p>
        </w:tc>
        <w:tc>
          <w:tcPr>
            <w:tcW w:w="1402" w:type="dxa"/>
            <w:tcBorders>
              <w:top w:val="nil"/>
            </w:tcBorders>
          </w:tcPr>
          <w:p w:rsidR="00A05C83" w:rsidRDefault="003E2FDF">
            <w:pPr>
              <w:jc w:val="center"/>
            </w:pPr>
            <w:r>
              <w:t>CT</w:t>
            </w:r>
          </w:p>
        </w:tc>
        <w:tc>
          <w:tcPr>
            <w:tcW w:w="1418" w:type="dxa"/>
            <w:tcBorders>
              <w:top w:val="nil"/>
            </w:tcBorders>
          </w:tcPr>
          <w:p w:rsidR="00A05C83" w:rsidRDefault="003E2FDF">
            <w:pPr>
              <w:tabs>
                <w:tab w:val="right" w:pos="623"/>
              </w:tabs>
              <w:ind w:left="-86" w:right="-56"/>
              <w:jc w:val="center"/>
            </w:pPr>
            <w:r>
              <w:t>B</w:t>
            </w:r>
          </w:p>
        </w:tc>
        <w:tc>
          <w:tcPr>
            <w:tcW w:w="1559" w:type="dxa"/>
            <w:tcBorders>
              <w:top w:val="nil"/>
              <w:right w:val="single" w:sz="12" w:space="0" w:color="auto"/>
            </w:tcBorders>
          </w:tcPr>
          <w:p w:rsidR="00A05C83" w:rsidRDefault="003E2FDF">
            <w:pPr>
              <w:tabs>
                <w:tab w:val="left" w:pos="850"/>
              </w:tabs>
              <w:ind w:left="142" w:right="283"/>
              <w:jc w:val="center"/>
            </w:pPr>
            <w:r>
              <w:t>30</w:t>
            </w:r>
          </w:p>
        </w:tc>
      </w:tr>
      <w:tr w:rsidR="00A05C83">
        <w:tc>
          <w:tcPr>
            <w:tcW w:w="3984" w:type="dxa"/>
            <w:tcBorders>
              <w:top w:val="nil"/>
              <w:left w:val="single" w:sz="12" w:space="0" w:color="auto"/>
            </w:tcBorders>
          </w:tcPr>
          <w:p w:rsidR="00A05C83" w:rsidRDefault="003E2FDF">
            <w:r>
              <w:t>Maroquinier : techniques d’exécution : pratique professionnelle</w:t>
            </w:r>
          </w:p>
        </w:tc>
        <w:tc>
          <w:tcPr>
            <w:tcW w:w="1402" w:type="dxa"/>
            <w:tcBorders>
              <w:top w:val="nil"/>
            </w:tcBorders>
          </w:tcPr>
          <w:p w:rsidR="00A05C83" w:rsidRDefault="003E2FDF">
            <w:pPr>
              <w:jc w:val="center"/>
            </w:pPr>
            <w:r>
              <w:t>PP</w:t>
            </w:r>
          </w:p>
        </w:tc>
        <w:tc>
          <w:tcPr>
            <w:tcW w:w="1418" w:type="dxa"/>
            <w:tcBorders>
              <w:top w:val="nil"/>
            </w:tcBorders>
          </w:tcPr>
          <w:p w:rsidR="00A05C83" w:rsidRDefault="003E2FDF">
            <w:pPr>
              <w:tabs>
                <w:tab w:val="right" w:pos="623"/>
              </w:tabs>
              <w:ind w:left="-86" w:right="-56"/>
              <w:jc w:val="center"/>
            </w:pPr>
            <w:r>
              <w:t>L</w:t>
            </w:r>
          </w:p>
        </w:tc>
        <w:tc>
          <w:tcPr>
            <w:tcW w:w="1559" w:type="dxa"/>
            <w:tcBorders>
              <w:top w:val="nil"/>
              <w:right w:val="single" w:sz="12" w:space="0" w:color="auto"/>
            </w:tcBorders>
          </w:tcPr>
          <w:p w:rsidR="00A05C83" w:rsidRDefault="003E2FDF">
            <w:pPr>
              <w:ind w:left="142" w:right="283"/>
              <w:jc w:val="center"/>
            </w:pPr>
            <w:r>
              <w:t>90</w:t>
            </w:r>
          </w:p>
        </w:tc>
      </w:tr>
      <w:tr w:rsidR="00A05C83">
        <w:tc>
          <w:tcPr>
            <w:tcW w:w="3984" w:type="dxa"/>
            <w:tcBorders>
              <w:top w:val="nil"/>
              <w:left w:val="single" w:sz="12" w:space="0" w:color="auto"/>
            </w:tcBorders>
          </w:tcPr>
          <w:p w:rsidR="00A05C83" w:rsidRDefault="003E2FDF">
            <w:r>
              <w:t>Maroquinier : techniques d’exécution : atelier</w:t>
            </w:r>
          </w:p>
        </w:tc>
        <w:tc>
          <w:tcPr>
            <w:tcW w:w="1402" w:type="dxa"/>
            <w:tcBorders>
              <w:top w:val="nil"/>
            </w:tcBorders>
          </w:tcPr>
          <w:p w:rsidR="00A05C83" w:rsidRDefault="003E2FDF">
            <w:pPr>
              <w:jc w:val="center"/>
            </w:pPr>
            <w:r>
              <w:t>PP</w:t>
            </w:r>
          </w:p>
        </w:tc>
        <w:tc>
          <w:tcPr>
            <w:tcW w:w="1418" w:type="dxa"/>
            <w:tcBorders>
              <w:top w:val="nil"/>
            </w:tcBorders>
          </w:tcPr>
          <w:p w:rsidR="00A05C83" w:rsidRDefault="003E2FDF">
            <w:pPr>
              <w:tabs>
                <w:tab w:val="right" w:pos="623"/>
              </w:tabs>
              <w:ind w:left="-86" w:right="-56"/>
              <w:jc w:val="center"/>
            </w:pPr>
            <w:r>
              <w:t>L</w:t>
            </w:r>
          </w:p>
        </w:tc>
        <w:tc>
          <w:tcPr>
            <w:tcW w:w="1559" w:type="dxa"/>
            <w:tcBorders>
              <w:top w:val="nil"/>
              <w:right w:val="single" w:sz="12" w:space="0" w:color="auto"/>
            </w:tcBorders>
          </w:tcPr>
          <w:p w:rsidR="00A05C83" w:rsidRDefault="003E2FDF">
            <w:pPr>
              <w:ind w:left="142" w:right="283"/>
              <w:jc w:val="center"/>
            </w:pPr>
            <w:r>
              <w:t>40</w:t>
            </w:r>
          </w:p>
        </w:tc>
      </w:tr>
      <w:tr w:rsidR="00A05C83">
        <w:tc>
          <w:tcPr>
            <w:tcW w:w="5386" w:type="dxa"/>
            <w:gridSpan w:val="2"/>
            <w:tcBorders>
              <w:left w:val="single" w:sz="12" w:space="0" w:color="auto"/>
              <w:bottom w:val="nil"/>
            </w:tcBorders>
          </w:tcPr>
          <w:p w:rsidR="00A05C83" w:rsidRDefault="003E2FDF">
            <w:pPr>
              <w:ind w:left="426"/>
              <w:rPr>
                <w:b/>
              </w:rPr>
            </w:pPr>
            <w:r>
              <w:rPr>
                <w:b/>
              </w:rPr>
              <w:t>7.2. Part d’autonomie</w:t>
            </w:r>
          </w:p>
        </w:tc>
        <w:tc>
          <w:tcPr>
            <w:tcW w:w="1418" w:type="dxa"/>
            <w:tcBorders>
              <w:bottom w:val="nil"/>
            </w:tcBorders>
          </w:tcPr>
          <w:p w:rsidR="00A05C83" w:rsidRDefault="003E2FDF">
            <w:pPr>
              <w:tabs>
                <w:tab w:val="right" w:pos="623"/>
              </w:tabs>
              <w:ind w:left="-86" w:right="-56"/>
              <w:jc w:val="center"/>
            </w:pPr>
            <w:r>
              <w:t>P</w:t>
            </w:r>
          </w:p>
        </w:tc>
        <w:tc>
          <w:tcPr>
            <w:tcW w:w="1559" w:type="dxa"/>
            <w:tcBorders>
              <w:bottom w:val="nil"/>
              <w:right w:val="single" w:sz="12" w:space="0" w:color="auto"/>
            </w:tcBorders>
          </w:tcPr>
          <w:p w:rsidR="00A05C83" w:rsidRDefault="003E2FDF">
            <w:pPr>
              <w:tabs>
                <w:tab w:val="right" w:pos="850"/>
              </w:tabs>
              <w:ind w:left="142" w:right="283"/>
              <w:jc w:val="center"/>
            </w:pPr>
            <w:r>
              <w:t>40</w:t>
            </w:r>
          </w:p>
        </w:tc>
      </w:tr>
      <w:tr w:rsidR="00A05C83" w:rsidTr="003E2FDF">
        <w:trPr>
          <w:trHeight w:val="58"/>
        </w:trPr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05C83" w:rsidRDefault="003E2FDF">
            <w:pPr>
              <w:rPr>
                <w:b/>
              </w:rPr>
            </w:pPr>
            <w:r>
              <w:rPr>
                <w:b/>
              </w:rPr>
              <w:t>Total des périodes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05C83" w:rsidRDefault="00A05C83">
            <w:pPr>
              <w:ind w:right="709"/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05C83" w:rsidRDefault="003E2FDF">
            <w:pPr>
              <w:tabs>
                <w:tab w:val="right" w:pos="850"/>
              </w:tabs>
              <w:ind w:left="142" w:right="283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</w:tbl>
    <w:p w:rsidR="00A05C83" w:rsidRDefault="00A05C83" w:rsidP="003E2FDF">
      <w:pPr>
        <w:jc w:val="both"/>
      </w:pPr>
    </w:p>
    <w:sectPr w:rsidR="00A05C83" w:rsidSect="00A05C83">
      <w:footerReference w:type="even" r:id="rId8"/>
      <w:footerReference w:type="default" r:id="rId9"/>
      <w:pgSz w:w="11906" w:h="16838" w:code="9"/>
      <w:pgMar w:top="1134" w:right="1274" w:bottom="1134" w:left="1560" w:header="720" w:footer="61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C83" w:rsidRDefault="003E2FDF">
      <w:r>
        <w:separator/>
      </w:r>
    </w:p>
  </w:endnote>
  <w:endnote w:type="continuationSeparator" w:id="0">
    <w:p w:rsidR="00A05C83" w:rsidRDefault="003E2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C83" w:rsidRDefault="00A05C8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E2FDF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E2FDF">
      <w:rPr>
        <w:rStyle w:val="Numrodepage"/>
        <w:noProof/>
      </w:rPr>
      <w:t>1</w:t>
    </w:r>
    <w:r>
      <w:rPr>
        <w:rStyle w:val="Numrodepage"/>
      </w:rPr>
      <w:fldChar w:fldCharType="end"/>
    </w:r>
  </w:p>
  <w:p w:rsidR="00A05C83" w:rsidRDefault="00A05C83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C83" w:rsidRDefault="003E2FDF">
    <w:pPr>
      <w:pStyle w:val="Pieddepage"/>
      <w:framePr w:wrap="around" w:vAnchor="text" w:hAnchor="margin" w:xAlign="right" w:y="1"/>
      <w:rPr>
        <w:rStyle w:val="Numrodepage"/>
        <w:color w:val="002060"/>
        <w:sz w:val="18"/>
        <w:szCs w:val="18"/>
      </w:rPr>
    </w:pPr>
    <w:r>
      <w:rPr>
        <w:rStyle w:val="Numrodepage"/>
        <w:color w:val="002060"/>
        <w:sz w:val="18"/>
        <w:szCs w:val="18"/>
      </w:rPr>
      <w:t xml:space="preserve">Page </w:t>
    </w:r>
    <w:r w:rsidR="00A05C83">
      <w:rPr>
        <w:rStyle w:val="Numrodepage"/>
        <w:color w:val="002060"/>
        <w:sz w:val="18"/>
        <w:szCs w:val="18"/>
      </w:rPr>
      <w:fldChar w:fldCharType="begin"/>
    </w:r>
    <w:r>
      <w:rPr>
        <w:rStyle w:val="Numrodepage"/>
        <w:color w:val="002060"/>
        <w:sz w:val="18"/>
        <w:szCs w:val="18"/>
      </w:rPr>
      <w:instrText xml:space="preserve"> PAGE </w:instrText>
    </w:r>
    <w:r w:rsidR="00A05C83">
      <w:rPr>
        <w:rStyle w:val="Numrodepage"/>
        <w:color w:val="002060"/>
        <w:sz w:val="18"/>
        <w:szCs w:val="18"/>
      </w:rPr>
      <w:fldChar w:fldCharType="separate"/>
    </w:r>
    <w:r>
      <w:rPr>
        <w:rStyle w:val="Numrodepage"/>
        <w:noProof/>
        <w:color w:val="002060"/>
        <w:sz w:val="18"/>
        <w:szCs w:val="18"/>
      </w:rPr>
      <w:t>4</w:t>
    </w:r>
    <w:r w:rsidR="00A05C83">
      <w:rPr>
        <w:rStyle w:val="Numrodepage"/>
        <w:color w:val="002060"/>
        <w:sz w:val="18"/>
        <w:szCs w:val="18"/>
      </w:rPr>
      <w:fldChar w:fldCharType="end"/>
    </w:r>
    <w:r>
      <w:rPr>
        <w:rStyle w:val="Numrodepage"/>
        <w:color w:val="002060"/>
        <w:sz w:val="18"/>
        <w:szCs w:val="18"/>
      </w:rPr>
      <w:t xml:space="preserve"> sur </w:t>
    </w:r>
    <w:r w:rsidR="00A05C83">
      <w:rPr>
        <w:rStyle w:val="Numrodepage"/>
        <w:color w:val="002060"/>
        <w:sz w:val="18"/>
        <w:szCs w:val="18"/>
      </w:rPr>
      <w:fldChar w:fldCharType="begin"/>
    </w:r>
    <w:r>
      <w:rPr>
        <w:rStyle w:val="Numrodepage"/>
        <w:color w:val="002060"/>
        <w:sz w:val="18"/>
        <w:szCs w:val="18"/>
      </w:rPr>
      <w:instrText xml:space="preserve"> NUMPAGES </w:instrText>
    </w:r>
    <w:r w:rsidR="00A05C83">
      <w:rPr>
        <w:rStyle w:val="Numrodepage"/>
        <w:color w:val="002060"/>
        <w:sz w:val="18"/>
        <w:szCs w:val="18"/>
      </w:rPr>
      <w:fldChar w:fldCharType="separate"/>
    </w:r>
    <w:r>
      <w:rPr>
        <w:rStyle w:val="Numrodepage"/>
        <w:noProof/>
        <w:color w:val="002060"/>
        <w:sz w:val="18"/>
        <w:szCs w:val="18"/>
      </w:rPr>
      <w:t>5</w:t>
    </w:r>
    <w:r w:rsidR="00A05C83">
      <w:rPr>
        <w:rStyle w:val="Numrodepage"/>
        <w:color w:val="002060"/>
        <w:sz w:val="18"/>
        <w:szCs w:val="18"/>
      </w:rPr>
      <w:fldChar w:fldCharType="end"/>
    </w:r>
  </w:p>
  <w:p w:rsidR="00A05C83" w:rsidRDefault="003E2FDF">
    <w:pPr>
      <w:pStyle w:val="Pieddepage"/>
      <w:rPr>
        <w:color w:val="002060"/>
        <w:sz w:val="18"/>
        <w:szCs w:val="18"/>
      </w:rPr>
    </w:pPr>
    <w:r>
      <w:rPr>
        <w:color w:val="002060"/>
        <w:sz w:val="18"/>
        <w:szCs w:val="18"/>
      </w:rPr>
      <w:t>Maroquinier : Techniques d’exécution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C83" w:rsidRDefault="003E2FDF">
      <w:r>
        <w:separator/>
      </w:r>
    </w:p>
  </w:footnote>
  <w:footnote w:type="continuationSeparator" w:id="0">
    <w:p w:rsidR="00A05C83" w:rsidRDefault="003E2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7B95195"/>
    <w:multiLevelType w:val="singleLevel"/>
    <w:tmpl w:val="08A8802A"/>
    <w:lvl w:ilvl="0">
      <w:numFmt w:val="bullet"/>
      <w:lvlText w:val="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</w:abstractNum>
  <w:abstractNum w:abstractNumId="2">
    <w:nsid w:val="203D7C5B"/>
    <w:multiLevelType w:val="multilevel"/>
    <w:tmpl w:val="1A00DDF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  <w:sz w:val="22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6943C00"/>
    <w:multiLevelType w:val="hybridMultilevel"/>
    <w:tmpl w:val="874E4418"/>
    <w:lvl w:ilvl="0" w:tplc="F3A83802">
      <w:start w:val="1"/>
      <w:numFmt w:val="bullet"/>
      <w:lvlText w:val=""/>
      <w:lvlJc w:val="left"/>
      <w:pPr>
        <w:ind w:left="1010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4">
    <w:nsid w:val="2E831F9B"/>
    <w:multiLevelType w:val="hybridMultilevel"/>
    <w:tmpl w:val="A8D0C99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A83802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  <w:sz w:val="22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D3C1B"/>
    <w:multiLevelType w:val="hybridMultilevel"/>
    <w:tmpl w:val="9DAC4680"/>
    <w:lvl w:ilvl="0" w:tplc="1DEE7304">
      <w:numFmt w:val="bullet"/>
      <w:lvlText w:val=""/>
      <w:lvlJc w:val="left"/>
      <w:pPr>
        <w:tabs>
          <w:tab w:val="num" w:pos="644"/>
        </w:tabs>
        <w:ind w:left="568" w:hanging="28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C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DA5100"/>
    <w:multiLevelType w:val="singleLevel"/>
    <w:tmpl w:val="379EFE6E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2"/>
      </w:rPr>
    </w:lvl>
  </w:abstractNum>
  <w:abstractNum w:abstractNumId="7">
    <w:nsid w:val="44C801EB"/>
    <w:multiLevelType w:val="hybridMultilevel"/>
    <w:tmpl w:val="A8F8DE30"/>
    <w:lvl w:ilvl="0" w:tplc="379EFE6E">
      <w:start w:val="1"/>
      <w:numFmt w:val="bullet"/>
      <w:lvlText w:val=""/>
      <w:lvlJc w:val="left"/>
      <w:pPr>
        <w:ind w:left="1211" w:hanging="360"/>
      </w:pPr>
      <w:rPr>
        <w:rFonts w:ascii="Symbol" w:hAnsi="Symbol" w:hint="default"/>
        <w:sz w:val="22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47152"/>
    <w:multiLevelType w:val="multilevel"/>
    <w:tmpl w:val="64A6B590"/>
    <w:styleLink w:val="WWNum7"/>
    <w:lvl w:ilvl="0">
      <w:numFmt w:val="bullet"/>
      <w:lvlText w:val=""/>
      <w:lvlJc w:val="left"/>
      <w:pPr>
        <w:ind w:left="720" w:hanging="360"/>
      </w:pPr>
      <w:rPr>
        <w:rFonts w:ascii="Symbol" w:hAnsi="Symbol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55E62DA9"/>
    <w:multiLevelType w:val="hybridMultilevel"/>
    <w:tmpl w:val="B8D68D4C"/>
    <w:lvl w:ilvl="0" w:tplc="0C44F0CE">
      <w:start w:val="1"/>
      <w:numFmt w:val="bullet"/>
      <w:lvlText w:val=""/>
      <w:lvlJc w:val="left"/>
      <w:pPr>
        <w:tabs>
          <w:tab w:val="num" w:pos="0"/>
        </w:tabs>
        <w:ind w:left="1170" w:hanging="360"/>
      </w:pPr>
      <w:rPr>
        <w:rFonts w:ascii="Symbol" w:hAnsi="Symbol" w:hint="default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396E48"/>
    <w:multiLevelType w:val="multilevel"/>
    <w:tmpl w:val="6B8C595A"/>
    <w:styleLink w:val="WWNum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  <w:sz w:val="22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7CB45D76"/>
    <w:multiLevelType w:val="multilevel"/>
    <w:tmpl w:val="897CDAD0"/>
    <w:styleLink w:val="WWNum3"/>
    <w:lvl w:ilvl="0">
      <w:numFmt w:val="bullet"/>
      <w:lvlText w:val=""/>
      <w:lvlJc w:val="left"/>
      <w:pPr>
        <w:ind w:left="568" w:hanging="284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F4D7F7A"/>
    <w:multiLevelType w:val="multilevel"/>
    <w:tmpl w:val="8DB6E3D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"/>
  </w:num>
  <w:num w:numId="5">
    <w:abstractNumId w:val="0"/>
    <w:lvlOverride w:ilvl="0">
      <w:lvl w:ilvl="0">
        <w:start w:val="1"/>
        <w:numFmt w:val="bullet"/>
        <w:lvlText w:val="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11"/>
  </w:num>
  <w:num w:numId="11">
    <w:abstractNumId w:val="11"/>
  </w:num>
  <w:num w:numId="12">
    <w:abstractNumId w:val="8"/>
  </w:num>
  <w:num w:numId="13">
    <w:abstractNumId w:val="8"/>
  </w:num>
  <w:num w:numId="14">
    <w:abstractNumId w:val="10"/>
  </w:num>
  <w:num w:numId="15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05C83"/>
    <w:rsid w:val="003E2FDF"/>
    <w:rsid w:val="00A05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C83"/>
    <w:pPr>
      <w:autoSpaceDE w:val="0"/>
      <w:autoSpaceDN w:val="0"/>
    </w:pPr>
    <w:rPr>
      <w:sz w:val="22"/>
      <w:szCs w:val="22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A05C83"/>
    <w:pPr>
      <w:keepNext/>
      <w:outlineLvl w:val="1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9"/>
    <w:qFormat/>
    <w:rsid w:val="00A05C83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A05C83"/>
    <w:pPr>
      <w:keepNext/>
      <w:spacing w:before="120" w:after="120"/>
      <w:jc w:val="center"/>
      <w:outlineLvl w:val="7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A05C83"/>
    <w:rPr>
      <w:sz w:val="20"/>
      <w:szCs w:val="20"/>
    </w:rPr>
  </w:style>
  <w:style w:type="character" w:styleId="Appelnotedebasdep">
    <w:name w:val="footnote reference"/>
    <w:semiHidden/>
    <w:rsid w:val="00A05C83"/>
    <w:rPr>
      <w:vertAlign w:val="superscript"/>
    </w:rPr>
  </w:style>
  <w:style w:type="paragraph" w:styleId="Corpsdetexte">
    <w:name w:val="Body Text"/>
    <w:basedOn w:val="Normal"/>
    <w:semiHidden/>
    <w:rsid w:val="00A05C83"/>
    <w:pPr>
      <w:autoSpaceDE/>
      <w:autoSpaceDN/>
      <w:jc w:val="center"/>
    </w:pPr>
    <w:rPr>
      <w:b/>
      <w:szCs w:val="20"/>
    </w:rPr>
  </w:style>
  <w:style w:type="paragraph" w:styleId="Retraitcorpsdetexte">
    <w:name w:val="Body Text Indent"/>
    <w:basedOn w:val="Normal"/>
    <w:semiHidden/>
    <w:rsid w:val="00A05C83"/>
    <w:pPr>
      <w:autoSpaceDE/>
      <w:autoSpaceDN/>
      <w:ind w:left="567"/>
    </w:pPr>
    <w:rPr>
      <w:szCs w:val="20"/>
    </w:rPr>
  </w:style>
  <w:style w:type="paragraph" w:styleId="En-tte">
    <w:name w:val="header"/>
    <w:basedOn w:val="Normal"/>
    <w:semiHidden/>
    <w:rsid w:val="00A05C8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A05C8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A05C83"/>
  </w:style>
  <w:style w:type="paragraph" w:customStyle="1" w:styleId="p3">
    <w:name w:val="p3"/>
    <w:basedOn w:val="Normal"/>
    <w:rsid w:val="00A05C83"/>
    <w:pPr>
      <w:autoSpaceDE/>
      <w:autoSpaceDN/>
      <w:ind w:left="1560" w:hanging="141"/>
    </w:pPr>
    <w:rPr>
      <w:rFonts w:ascii="Arial" w:hAnsi="Arial"/>
      <w:sz w:val="20"/>
      <w:szCs w:val="20"/>
    </w:rPr>
  </w:style>
  <w:style w:type="paragraph" w:customStyle="1" w:styleId="p1">
    <w:name w:val="p1"/>
    <w:basedOn w:val="Normal"/>
    <w:rsid w:val="00A05C83"/>
    <w:pPr>
      <w:tabs>
        <w:tab w:val="left" w:pos="1134"/>
        <w:tab w:val="left" w:pos="4537"/>
      </w:tabs>
      <w:autoSpaceDE/>
      <w:autoSpaceDN/>
      <w:ind w:left="284"/>
    </w:pPr>
    <w:rPr>
      <w:rFonts w:ascii="Arial" w:hAnsi="Arial"/>
      <w:sz w:val="20"/>
      <w:szCs w:val="20"/>
    </w:rPr>
  </w:style>
  <w:style w:type="paragraph" w:customStyle="1" w:styleId="p2">
    <w:name w:val="p2"/>
    <w:basedOn w:val="p3"/>
    <w:rsid w:val="00A05C83"/>
    <w:pPr>
      <w:ind w:left="993"/>
    </w:pPr>
  </w:style>
  <w:style w:type="paragraph" w:customStyle="1" w:styleId="p0">
    <w:name w:val="p0"/>
    <w:basedOn w:val="Normal"/>
    <w:rsid w:val="00A05C83"/>
    <w:pPr>
      <w:autoSpaceDE/>
      <w:autoSpaceDN/>
      <w:ind w:left="1418" w:right="-427" w:hanging="283"/>
      <w:jc w:val="both"/>
    </w:pPr>
    <w:rPr>
      <w:sz w:val="20"/>
      <w:szCs w:val="20"/>
    </w:rPr>
  </w:style>
  <w:style w:type="paragraph" w:styleId="Retraitcorpsdetexte2">
    <w:name w:val="Body Text Indent 2"/>
    <w:basedOn w:val="Normal"/>
    <w:semiHidden/>
    <w:rsid w:val="00A05C83"/>
    <w:pPr>
      <w:spacing w:after="60"/>
      <w:ind w:left="851"/>
      <w:jc w:val="both"/>
    </w:pPr>
    <w:rPr>
      <w:i/>
    </w:rPr>
  </w:style>
  <w:style w:type="paragraph" w:styleId="Sansinterligne">
    <w:name w:val="No Spacing"/>
    <w:qFormat/>
    <w:rsid w:val="00A05C83"/>
    <w:pPr>
      <w:autoSpaceDE w:val="0"/>
      <w:autoSpaceDN w:val="0"/>
    </w:pPr>
    <w:rPr>
      <w:sz w:val="22"/>
      <w:szCs w:val="22"/>
      <w:lang w:val="fr-FR" w:eastAsia="fr-FR"/>
    </w:rPr>
  </w:style>
  <w:style w:type="paragraph" w:styleId="Corpsdetexte3">
    <w:name w:val="Body Text 3"/>
    <w:basedOn w:val="Normal"/>
    <w:link w:val="Corpsdetexte3Car"/>
    <w:uiPriority w:val="99"/>
    <w:unhideWhenUsed/>
    <w:rsid w:val="00A05C8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rsid w:val="00A05C83"/>
    <w:rPr>
      <w:sz w:val="16"/>
      <w:szCs w:val="16"/>
      <w:lang w:val="fr-FR" w:eastAsia="fr-FR"/>
    </w:rPr>
  </w:style>
  <w:style w:type="table" w:styleId="Grilledutableau">
    <w:name w:val="Table Grid"/>
    <w:basedOn w:val="TableauNormal"/>
    <w:rsid w:val="00A05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uiPriority w:val="99"/>
    <w:semiHidden/>
    <w:unhideWhenUsed/>
    <w:rsid w:val="00A05C8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5C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A05C83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5C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05C83"/>
    <w:rPr>
      <w:b/>
      <w:bCs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5C8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05C83"/>
    <w:rPr>
      <w:rFonts w:ascii="Segoe UI" w:hAnsi="Segoe UI" w:cs="Segoe UI"/>
      <w:sz w:val="18"/>
      <w:szCs w:val="18"/>
      <w:lang w:val="fr-FR" w:eastAsia="fr-FR"/>
    </w:rPr>
  </w:style>
  <w:style w:type="character" w:customStyle="1" w:styleId="Titre7Car">
    <w:name w:val="Titre 7 Car"/>
    <w:basedOn w:val="Policepardfaut"/>
    <w:link w:val="Titre7"/>
    <w:uiPriority w:val="99"/>
    <w:rsid w:val="00A05C83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qFormat/>
    <w:rsid w:val="00A05C83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A05C83"/>
    <w:rPr>
      <w:b/>
      <w:bCs/>
      <w:sz w:val="22"/>
      <w:szCs w:val="22"/>
      <w:lang w:val="fr-FR" w:eastAsia="fr-FR"/>
    </w:rPr>
  </w:style>
  <w:style w:type="paragraph" w:customStyle="1" w:styleId="2">
    <w:name w:val="2"/>
    <w:basedOn w:val="Normal"/>
    <w:rsid w:val="00A05C83"/>
    <w:pPr>
      <w:autoSpaceDE/>
      <w:autoSpaceDN/>
      <w:ind w:left="709"/>
    </w:pPr>
    <w:rPr>
      <w:rFonts w:ascii="Courier New" w:hAnsi="Courier New"/>
      <w:szCs w:val="20"/>
    </w:rPr>
  </w:style>
  <w:style w:type="paragraph" w:customStyle="1" w:styleId="Standard">
    <w:name w:val="Standard"/>
    <w:rsid w:val="00A05C83"/>
    <w:pPr>
      <w:suppressAutoHyphens/>
      <w:autoSpaceDN w:val="0"/>
      <w:textAlignment w:val="baseline"/>
    </w:pPr>
    <w:rPr>
      <w:kern w:val="3"/>
      <w:sz w:val="22"/>
      <w:szCs w:val="22"/>
      <w:lang w:val="fr-FR" w:eastAsia="fr-FR"/>
    </w:rPr>
  </w:style>
  <w:style w:type="numbering" w:customStyle="1" w:styleId="WWNum3">
    <w:name w:val="WWNum3"/>
    <w:basedOn w:val="Aucuneliste"/>
    <w:rsid w:val="00A05C83"/>
    <w:pPr>
      <w:numPr>
        <w:numId w:val="10"/>
      </w:numPr>
    </w:pPr>
  </w:style>
  <w:style w:type="numbering" w:customStyle="1" w:styleId="WWNum7">
    <w:name w:val="WWNum7"/>
    <w:basedOn w:val="Aucuneliste"/>
    <w:rsid w:val="00A05C83"/>
    <w:pPr>
      <w:numPr>
        <w:numId w:val="12"/>
      </w:numPr>
    </w:pPr>
  </w:style>
  <w:style w:type="numbering" w:customStyle="1" w:styleId="WWNum8">
    <w:name w:val="WWNum8"/>
    <w:basedOn w:val="Aucuneliste"/>
    <w:rsid w:val="00A05C83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6F024-2239-4812-956E-C9B8DE82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1040</Words>
  <Characters>5510</Characters>
  <Application>Microsoft Office Word</Application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GTESTHETIQUE</dc:creator>
  <dc:description/>
  <cp:lastModifiedBy>Audrey Faniel</cp:lastModifiedBy>
  <cp:revision>28</cp:revision>
  <cp:lastPrinted>2017-02-22T10:28:00Z</cp:lastPrinted>
  <dcterms:created xsi:type="dcterms:W3CDTF">2019-03-18T16:55:00Z</dcterms:created>
  <dcterms:modified xsi:type="dcterms:W3CDTF">2020-01-22T13:31:00Z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enregistrement">
    <vt:lpwstr>10/05/01</vt:lpwstr>
  </property>
  <property fmtid="{D5CDD505-2E9C-101B-9397-08002B2CF9AE}" pid="3" name="Enregistré par">
    <vt:lpwstr>Martine Gillon</vt:lpwstr>
  </property>
  <property fmtid="{D5CDD505-2E9C-101B-9397-08002B2CF9AE}" pid="4" name="N° du document">
    <vt:lpwstr>UF 01</vt:lpwstr>
  </property>
  <property fmtid="{D5CDD505-2E9C-101B-9397-08002B2CF9AE}" pid="5" name="Responsable">
    <vt:lpwstr>Nicole Lognard</vt:lpwstr>
  </property>
  <property fmtid="{D5CDD505-2E9C-101B-9397-08002B2CF9AE}" pid="6" name="Service ">
    <vt:lpwstr>SP - EPS - CF</vt:lpwstr>
  </property>
</Properties>
</file>