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B1" w:rsidRDefault="00A37D07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  <w:lang w:val="fr-FR"/>
          </w:rPr>
          <w:t>LA COMMUNAUTE FRANCAISE</w:t>
        </w:r>
      </w:smartTag>
    </w:p>
    <w:p w:rsidR="000440B1" w:rsidRDefault="000440B1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0440B1" w:rsidRDefault="00A37D07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 w:rsidR="000440B1" w:rsidRDefault="000440B1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0440B1" w:rsidRDefault="00A37D07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</w:t>
      </w:r>
    </w:p>
    <w:p w:rsidR="000440B1" w:rsidRDefault="000440B1">
      <w:pPr>
        <w:pStyle w:val="Texte"/>
        <w:rPr>
          <w:rFonts w:ascii="Times New Roman" w:hAnsi="Times New Roman"/>
          <w:b/>
          <w:sz w:val="28"/>
          <w:lang w:val="fr-FR"/>
        </w:rPr>
      </w:pPr>
    </w:p>
    <w:p w:rsidR="000440B1" w:rsidRDefault="000440B1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440B1" w:rsidRDefault="000440B1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440B1" w:rsidRDefault="000440B1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440B1" w:rsidRDefault="000440B1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440B1" w:rsidRDefault="000440B1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440B1" w:rsidRDefault="000440B1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440B1" w:rsidRDefault="000440B1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440B1" w:rsidRDefault="000440B1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0440B1" w:rsidRDefault="00A37D07"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 w:rsidR="000440B1" w:rsidRDefault="000440B1">
      <w:pPr>
        <w:pStyle w:val="Titre2"/>
        <w:tabs>
          <w:tab w:val="left" w:pos="0"/>
        </w:tabs>
        <w:rPr>
          <w:sz w:val="28"/>
          <w:szCs w:val="28"/>
        </w:rPr>
      </w:pPr>
    </w:p>
    <w:p w:rsidR="000440B1" w:rsidRDefault="00A37D07">
      <w:pPr>
        <w:pStyle w:val="Titre2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UNITE D’ENSEIGNEMENT</w:t>
      </w:r>
    </w:p>
    <w:p w:rsidR="000440B1" w:rsidRDefault="000440B1">
      <w:pPr>
        <w:jc w:val="center"/>
        <w:rPr>
          <w:sz w:val="28"/>
          <w:szCs w:val="28"/>
        </w:rPr>
      </w:pPr>
    </w:p>
    <w:p w:rsidR="000440B1" w:rsidRDefault="000440B1">
      <w:pPr>
        <w:jc w:val="center"/>
        <w:rPr>
          <w:sz w:val="28"/>
          <w:szCs w:val="28"/>
        </w:rPr>
      </w:pPr>
    </w:p>
    <w:p w:rsidR="000440B1" w:rsidRDefault="000440B1">
      <w:pPr>
        <w:jc w:val="center"/>
        <w:rPr>
          <w:sz w:val="28"/>
          <w:szCs w:val="28"/>
        </w:rPr>
      </w:pPr>
    </w:p>
    <w:p w:rsidR="000440B1" w:rsidRDefault="00A37D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AUDIT, CONTRÔLE, </w:t>
      </w:r>
      <w:r>
        <w:rPr>
          <w:b/>
          <w:bCs/>
          <w:sz w:val="32"/>
          <w:szCs w:val="32"/>
        </w:rPr>
        <w:t>EXPERTISE</w:t>
      </w:r>
    </w:p>
    <w:p w:rsidR="000440B1" w:rsidRDefault="000440B1">
      <w:pPr>
        <w:jc w:val="center"/>
        <w:rPr>
          <w:b/>
          <w:bCs/>
          <w:sz w:val="32"/>
          <w:szCs w:val="32"/>
        </w:rPr>
      </w:pPr>
    </w:p>
    <w:p w:rsidR="000440B1" w:rsidRDefault="000440B1">
      <w:pPr>
        <w:jc w:val="center"/>
        <w:rPr>
          <w:b/>
          <w:bCs/>
          <w:sz w:val="32"/>
          <w:szCs w:val="32"/>
        </w:rPr>
      </w:pPr>
    </w:p>
    <w:p w:rsidR="000440B1" w:rsidRDefault="000440B1">
      <w:pPr>
        <w:jc w:val="center"/>
        <w:rPr>
          <w:b/>
          <w:bCs/>
          <w:sz w:val="32"/>
          <w:szCs w:val="32"/>
        </w:rPr>
      </w:pPr>
    </w:p>
    <w:p w:rsidR="000440B1" w:rsidRDefault="00A37D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ENSEIGNEMENT SUPERIEUR DE TYPE COURT</w:t>
      </w:r>
    </w:p>
    <w:p w:rsidR="000440B1" w:rsidRDefault="00A37D0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DOMAINE : SCIENCES ECONOMIQUE ET DE GESTION</w:t>
      </w:r>
    </w:p>
    <w:p w:rsidR="000440B1" w:rsidRDefault="000440B1">
      <w:pPr>
        <w:rPr>
          <w:b/>
          <w:bCs/>
          <w:sz w:val="32"/>
          <w:szCs w:val="32"/>
        </w:rPr>
      </w:pPr>
    </w:p>
    <w:p w:rsidR="000440B1" w:rsidRDefault="000440B1">
      <w:pPr>
        <w:rPr>
          <w:b/>
          <w:bCs/>
          <w:sz w:val="32"/>
          <w:szCs w:val="32"/>
        </w:rPr>
      </w:pPr>
    </w:p>
    <w:tbl>
      <w:tblPr>
        <w:tblW w:w="0" w:type="auto"/>
        <w:tblInd w:w="78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080"/>
      </w:tblGrid>
      <w:tr w:rsidR="000440B1"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0B1" w:rsidRDefault="00A37D07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: 71 17 06 U32 D2</w:t>
            </w:r>
          </w:p>
        </w:tc>
      </w:tr>
      <w:tr w:rsidR="000440B1"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0440B1" w:rsidRDefault="00A37D07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DU DOMAINE DE FORMATION : 702</w:t>
            </w:r>
          </w:p>
        </w:tc>
      </w:tr>
      <w:tr w:rsidR="000440B1"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B1" w:rsidRDefault="00A37D07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 w:rsidR="000440B1" w:rsidRDefault="000440B1">
      <w:pPr>
        <w:sectPr w:rsidR="000440B1">
          <w:footerReference w:type="default" r:id="rId7"/>
          <w:footnotePr>
            <w:pos w:val="beneathText"/>
          </w:footnotePr>
          <w:pgSz w:w="11905" w:h="16837" w:code="9"/>
          <w:pgMar w:top="1418" w:right="990" w:bottom="1293" w:left="1418" w:header="720" w:footer="720" w:gutter="0"/>
          <w:cols w:space="720"/>
          <w:titlePg/>
          <w:docGrid w:linePitch="360"/>
        </w:sectPr>
      </w:pPr>
    </w:p>
    <w:p w:rsidR="000440B1" w:rsidRDefault="000440B1"/>
    <w:p w:rsidR="000440B1" w:rsidRDefault="000440B1"/>
    <w:p w:rsidR="000440B1" w:rsidRDefault="000440B1"/>
    <w:p w:rsidR="000440B1" w:rsidRDefault="000440B1"/>
    <w:p w:rsidR="000440B1" w:rsidRDefault="000440B1"/>
    <w:p w:rsidR="000440B1" w:rsidRDefault="000440B1"/>
    <w:p w:rsidR="000440B1" w:rsidRDefault="000440B1"/>
    <w:p w:rsidR="000440B1" w:rsidRDefault="000440B1"/>
    <w:p w:rsidR="000440B1" w:rsidRDefault="000440B1"/>
    <w:p w:rsidR="000440B1" w:rsidRDefault="000440B1"/>
    <w:p w:rsidR="000440B1" w:rsidRDefault="00A37D07">
      <w:pPr>
        <w:jc w:val="center"/>
        <w:rPr>
          <w:b/>
        </w:rPr>
      </w:pPr>
      <w:r>
        <w:rPr>
          <w:b/>
        </w:rPr>
        <w:t>Approbation du Gouvernement de la Communauté française du 20 décembre 2019</w:t>
      </w:r>
      <w:r>
        <w:rPr>
          <w:b/>
        </w:rPr>
        <w:t>,</w:t>
      </w:r>
    </w:p>
    <w:p w:rsidR="000440B1" w:rsidRDefault="00A37D07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 w:rsidR="000440B1" w:rsidRDefault="000440B1">
      <w:pPr>
        <w:rPr>
          <w:b/>
        </w:rPr>
      </w:pPr>
    </w:p>
    <w:p w:rsidR="000440B1" w:rsidRDefault="00A37D07">
      <w:pPr>
        <w:rPr>
          <w:lang w:val="fr-BE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0440B1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0440B1" w:rsidRDefault="000440B1">
            <w:pPr>
              <w:snapToGrid w:val="0"/>
              <w:rPr>
                <w:b/>
                <w:sz w:val="28"/>
              </w:rPr>
            </w:pPr>
          </w:p>
          <w:p w:rsidR="000440B1" w:rsidRDefault="00A37D07">
            <w:pPr>
              <w:pStyle w:val="Titre2"/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AUDIT, CONTRÔLE, EXPERTISE</w:t>
            </w:r>
          </w:p>
          <w:p w:rsidR="000440B1" w:rsidRDefault="000440B1">
            <w:pPr>
              <w:jc w:val="center"/>
              <w:rPr>
                <w:b/>
                <w:sz w:val="28"/>
              </w:rPr>
            </w:pPr>
          </w:p>
          <w:p w:rsidR="000440B1" w:rsidRDefault="00A37D07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superieur de type court</w:t>
            </w:r>
          </w:p>
          <w:p w:rsidR="000440B1" w:rsidRDefault="000440B1">
            <w:pPr>
              <w:rPr>
                <w:b/>
                <w:sz w:val="28"/>
              </w:rPr>
            </w:pPr>
          </w:p>
        </w:tc>
      </w:tr>
    </w:tbl>
    <w:p w:rsidR="000440B1" w:rsidRDefault="000440B1"/>
    <w:p w:rsidR="000440B1" w:rsidRDefault="00A37D07">
      <w:pPr>
        <w:pStyle w:val="Paragraphedeliste"/>
        <w:numPr>
          <w:ilvl w:val="0"/>
          <w:numId w:val="36"/>
        </w:numPr>
        <w:rPr>
          <w:b/>
          <w:sz w:val="22"/>
        </w:rPr>
      </w:pPr>
      <w:r>
        <w:rPr>
          <w:b/>
          <w:sz w:val="22"/>
        </w:rPr>
        <w:t>FINALITES DE L’UNITE D’ENSEIGNEMENT</w:t>
      </w:r>
    </w:p>
    <w:p w:rsidR="000440B1" w:rsidRDefault="000440B1"/>
    <w:p w:rsidR="000440B1" w:rsidRDefault="00A37D07">
      <w:pPr>
        <w:pStyle w:val="Paragraphedeliste"/>
        <w:numPr>
          <w:ilvl w:val="1"/>
          <w:numId w:val="36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 w:rsidR="000440B1" w:rsidRDefault="000440B1">
      <w:pPr>
        <w:ind w:left="425"/>
        <w:rPr>
          <w:b/>
          <w:sz w:val="22"/>
        </w:rPr>
      </w:pPr>
    </w:p>
    <w:p w:rsidR="000440B1" w:rsidRDefault="00A37D07">
      <w:pPr>
        <w:pStyle w:val="Retraitcorpsdetexte31"/>
        <w:jc w:val="both"/>
      </w:pPr>
      <w:r>
        <w:t>Conformément à l’article 7 du décret de la Communauté française du 16 avril 1991 organisant l'enseignement de promotion sociale, cette unité d’enseignement doit :</w:t>
      </w:r>
    </w:p>
    <w:p w:rsidR="000440B1" w:rsidRDefault="00A37D07">
      <w:pPr>
        <w:numPr>
          <w:ilvl w:val="0"/>
          <w:numId w:val="3"/>
        </w:numPr>
        <w:tabs>
          <w:tab w:val="left" w:pos="851"/>
          <w:tab w:val="left" w:pos="1134"/>
        </w:tabs>
        <w:spacing w:after="120"/>
        <w:ind w:left="851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</w:t>
      </w:r>
      <w:r>
        <w:rPr>
          <w:sz w:val="22"/>
        </w:rPr>
        <w:t>le, sociale, culturelle et scolaire ;</w:t>
      </w:r>
    </w:p>
    <w:p w:rsidR="000440B1" w:rsidRDefault="00A37D07">
      <w:pPr>
        <w:numPr>
          <w:ilvl w:val="0"/>
          <w:numId w:val="3"/>
        </w:numPr>
        <w:tabs>
          <w:tab w:val="left" w:pos="851"/>
          <w:tab w:val="left" w:pos="1134"/>
        </w:tabs>
        <w:ind w:left="851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0440B1" w:rsidRDefault="000440B1">
      <w:pPr>
        <w:jc w:val="both"/>
        <w:rPr>
          <w:sz w:val="22"/>
        </w:rPr>
      </w:pPr>
    </w:p>
    <w:p w:rsidR="000440B1" w:rsidRDefault="00A37D07">
      <w:pPr>
        <w:pStyle w:val="Paragraphedeliste"/>
        <w:numPr>
          <w:ilvl w:val="1"/>
          <w:numId w:val="36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particulières</w:t>
      </w:r>
    </w:p>
    <w:p w:rsidR="000440B1" w:rsidRDefault="000440B1">
      <w:pPr>
        <w:rPr>
          <w:sz w:val="22"/>
        </w:rPr>
      </w:pPr>
    </w:p>
    <w:p w:rsidR="000440B1" w:rsidRDefault="00A37D07">
      <w:pPr>
        <w:pStyle w:val="Titre1"/>
        <w:widowControl/>
        <w:tabs>
          <w:tab w:val="left" w:pos="851"/>
        </w:tabs>
        <w:spacing w:after="120"/>
      </w:pPr>
      <w:r>
        <w:rPr>
          <w:sz w:val="22"/>
        </w:rPr>
        <w:t xml:space="preserve">L’unité </w:t>
      </w:r>
      <w:r>
        <w:rPr>
          <w:sz w:val="22"/>
        </w:rPr>
        <w:t>d’enseignement vise à permettre à l’étudiant :</w:t>
      </w:r>
    </w:p>
    <w:p w:rsidR="000440B1" w:rsidRDefault="00A37D07">
      <w:pPr>
        <w:numPr>
          <w:ilvl w:val="0"/>
          <w:numId w:val="3"/>
        </w:numPr>
        <w:tabs>
          <w:tab w:val="left" w:pos="1134"/>
        </w:tabs>
        <w:spacing w:after="120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d’appliquer les techniques usuelles d’évaluation des entreprises ; </w:t>
      </w:r>
    </w:p>
    <w:p w:rsidR="000440B1" w:rsidRDefault="00A37D07">
      <w:pPr>
        <w:numPr>
          <w:ilvl w:val="0"/>
          <w:numId w:val="3"/>
        </w:numPr>
        <w:tabs>
          <w:tab w:val="left" w:pos="1134"/>
        </w:tabs>
        <w:spacing w:after="120"/>
        <w:ind w:left="1134" w:hanging="283"/>
        <w:jc w:val="both"/>
        <w:rPr>
          <w:sz w:val="23"/>
          <w:szCs w:val="23"/>
        </w:rPr>
      </w:pPr>
      <w:r>
        <w:rPr>
          <w:sz w:val="22"/>
        </w:rPr>
        <w:t>d’appliquer les concepts de base du contrôle externe à la comptabilité et aux comptes annuels des entreprises ;</w:t>
      </w:r>
    </w:p>
    <w:p w:rsidR="000440B1" w:rsidRDefault="00A37D07">
      <w:pPr>
        <w:numPr>
          <w:ilvl w:val="0"/>
          <w:numId w:val="3"/>
        </w:numPr>
        <w:tabs>
          <w:tab w:val="left" w:pos="1134"/>
        </w:tabs>
        <w:spacing w:after="120"/>
        <w:ind w:left="1134" w:hanging="283"/>
        <w:jc w:val="both"/>
        <w:rPr>
          <w:sz w:val="23"/>
          <w:szCs w:val="23"/>
        </w:rPr>
      </w:pPr>
      <w:r>
        <w:rPr>
          <w:sz w:val="22"/>
        </w:rPr>
        <w:t xml:space="preserve">de caractériser les missions </w:t>
      </w:r>
      <w:r>
        <w:rPr>
          <w:sz w:val="22"/>
        </w:rPr>
        <w:t>spécifiquement dévolues aux experts comptables et aux réviseurs ;</w:t>
      </w:r>
    </w:p>
    <w:p w:rsidR="000440B1" w:rsidRDefault="00A37D07">
      <w:pPr>
        <w:numPr>
          <w:ilvl w:val="0"/>
          <w:numId w:val="3"/>
        </w:numPr>
        <w:tabs>
          <w:tab w:val="left" w:pos="1134"/>
        </w:tabs>
        <w:spacing w:after="120"/>
        <w:ind w:left="1134" w:hanging="283"/>
        <w:jc w:val="both"/>
        <w:rPr>
          <w:sz w:val="23"/>
          <w:szCs w:val="23"/>
        </w:rPr>
      </w:pPr>
      <w:r>
        <w:rPr>
          <w:sz w:val="22"/>
        </w:rPr>
        <w:t>de mettre en œuvre les techniques de l’expertise et de la révision comptable.</w:t>
      </w:r>
    </w:p>
    <w:p w:rsidR="000440B1" w:rsidRDefault="000440B1">
      <w:pPr>
        <w:widowControl w:val="0"/>
        <w:tabs>
          <w:tab w:val="left" w:pos="700"/>
        </w:tabs>
        <w:autoSpaceDE w:val="0"/>
        <w:ind w:left="1160"/>
        <w:jc w:val="both"/>
        <w:rPr>
          <w:sz w:val="23"/>
          <w:szCs w:val="23"/>
        </w:rPr>
      </w:pPr>
    </w:p>
    <w:p w:rsidR="000440B1" w:rsidRDefault="00A37D07">
      <w:pPr>
        <w:pStyle w:val="Paragraphedeliste"/>
        <w:numPr>
          <w:ilvl w:val="0"/>
          <w:numId w:val="36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 w:rsidR="000440B1" w:rsidRDefault="000440B1">
      <w:pPr>
        <w:rPr>
          <w:sz w:val="22"/>
        </w:rPr>
      </w:pPr>
    </w:p>
    <w:p w:rsidR="000440B1" w:rsidRDefault="00A37D07">
      <w:pPr>
        <w:pStyle w:val="Paragraphedeliste"/>
        <w:numPr>
          <w:ilvl w:val="1"/>
          <w:numId w:val="36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 w:rsidR="000440B1" w:rsidRDefault="00A37D07">
      <w:pPr>
        <w:pStyle w:val="Corpsdetexte21"/>
        <w:spacing w:before="120"/>
        <w:ind w:left="425"/>
      </w:pPr>
      <w:r>
        <w:t>Face à la situation comptable d'une entreprise décrite par des consign</w:t>
      </w:r>
      <w:r>
        <w:t>es précises et des documents adéquats et en utilisant la documentation usuelle,</w:t>
      </w:r>
    </w:p>
    <w:p w:rsidR="000440B1" w:rsidRDefault="00A37D07">
      <w:pPr>
        <w:widowControl w:val="0"/>
        <w:numPr>
          <w:ilvl w:val="0"/>
          <w:numId w:val="32"/>
        </w:numPr>
        <w:tabs>
          <w:tab w:val="clear" w:pos="360"/>
          <w:tab w:val="num" w:pos="851"/>
        </w:tabs>
        <w:suppressAutoHyphens w:val="0"/>
        <w:spacing w:before="120"/>
        <w:ind w:left="850" w:right="-57" w:hanging="425"/>
        <w:jc w:val="both"/>
        <w:rPr>
          <w:sz w:val="22"/>
        </w:rPr>
      </w:pPr>
      <w:r>
        <w:rPr>
          <w:sz w:val="22"/>
        </w:rPr>
        <w:t>expliciter le contenu des postes du bilan et du compte de résultats ;</w:t>
      </w:r>
    </w:p>
    <w:p w:rsidR="000440B1" w:rsidRDefault="00A37D07">
      <w:pPr>
        <w:widowControl w:val="0"/>
        <w:numPr>
          <w:ilvl w:val="0"/>
          <w:numId w:val="32"/>
        </w:numPr>
        <w:tabs>
          <w:tab w:val="clear" w:pos="360"/>
          <w:tab w:val="num" w:pos="851"/>
        </w:tabs>
        <w:suppressAutoHyphens w:val="0"/>
        <w:spacing w:before="120"/>
        <w:ind w:left="850" w:right="-57" w:hanging="425"/>
        <w:jc w:val="both"/>
        <w:rPr>
          <w:sz w:val="22"/>
        </w:rPr>
      </w:pPr>
      <w:r>
        <w:rPr>
          <w:sz w:val="22"/>
        </w:rPr>
        <w:t>mettre en œuvre des connaissances, des méthodes selon une démarche justifiée pour :</w:t>
      </w:r>
    </w:p>
    <w:p w:rsidR="000440B1" w:rsidRDefault="00A37D07">
      <w:pPr>
        <w:widowControl w:val="0"/>
        <w:numPr>
          <w:ilvl w:val="0"/>
          <w:numId w:val="34"/>
        </w:numPr>
        <w:suppressAutoHyphens w:val="0"/>
        <w:spacing w:before="60"/>
        <w:ind w:left="1276" w:hanging="425"/>
        <w:jc w:val="both"/>
        <w:rPr>
          <w:sz w:val="22"/>
        </w:rPr>
      </w:pPr>
      <w:r>
        <w:rPr>
          <w:sz w:val="22"/>
        </w:rPr>
        <w:t>présenter de manière s</w:t>
      </w:r>
      <w:r>
        <w:rPr>
          <w:sz w:val="22"/>
        </w:rPr>
        <w:t>ynthétique des états financiers sous forme d’ensembles significatifs ;</w:t>
      </w:r>
    </w:p>
    <w:p w:rsidR="000440B1" w:rsidRDefault="00A37D07">
      <w:pPr>
        <w:widowControl w:val="0"/>
        <w:numPr>
          <w:ilvl w:val="0"/>
          <w:numId w:val="34"/>
        </w:numPr>
        <w:suppressAutoHyphens w:val="0"/>
        <w:spacing w:before="60"/>
        <w:ind w:left="1276" w:hanging="425"/>
        <w:jc w:val="both"/>
        <w:rPr>
          <w:sz w:val="22"/>
        </w:rPr>
      </w:pPr>
      <w:r>
        <w:rPr>
          <w:sz w:val="22"/>
        </w:rPr>
        <w:t>interpréter succinctement les performances de l’entreprise.</w:t>
      </w:r>
    </w:p>
    <w:p w:rsidR="000440B1" w:rsidRDefault="000440B1">
      <w:pPr>
        <w:rPr>
          <w:sz w:val="22"/>
          <w:szCs w:val="22"/>
        </w:rPr>
      </w:pPr>
    </w:p>
    <w:p w:rsidR="000440B1" w:rsidRDefault="00A37D07">
      <w:pPr>
        <w:pStyle w:val="Paragraphedeliste"/>
        <w:numPr>
          <w:ilvl w:val="1"/>
          <w:numId w:val="36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Titre pouvant en tenir lieu</w:t>
      </w:r>
    </w:p>
    <w:p w:rsidR="000440B1" w:rsidRDefault="000440B1">
      <w:pPr>
        <w:rPr>
          <w:sz w:val="22"/>
          <w:szCs w:val="22"/>
        </w:rPr>
      </w:pPr>
    </w:p>
    <w:p w:rsidR="000440B1" w:rsidRDefault="00A37D07">
      <w:pPr>
        <w:pStyle w:val="Retraitcorpsdetexte"/>
        <w:numPr>
          <w:ilvl w:val="0"/>
          <w:numId w:val="37"/>
        </w:numPr>
        <w:suppressAutoHyphens w:val="0"/>
        <w:spacing w:after="120"/>
        <w:rPr>
          <w:lang w:eastAsia="fr-FR"/>
        </w:rPr>
      </w:pPr>
      <w:r>
        <w:t xml:space="preserve">soit un diplôme de bachelier ou de master dont la liste est </w:t>
      </w:r>
      <w:proofErr w:type="gramStart"/>
      <w:r>
        <w:t>définie</w:t>
      </w:r>
      <w:proofErr w:type="gramEnd"/>
      <w:r>
        <w:t xml:space="preserve"> et tenue à jour par le Gouvernement, après consultation de l’ARES (Académie de Recherche et d’Enseignement Supérieur), </w:t>
      </w:r>
    </w:p>
    <w:p w:rsidR="000440B1" w:rsidRDefault="00A37D07">
      <w:pPr>
        <w:pStyle w:val="Retraitcorpsdetexte"/>
        <w:numPr>
          <w:ilvl w:val="0"/>
          <w:numId w:val="37"/>
        </w:numPr>
        <w:suppressAutoHyphens w:val="0"/>
        <w:spacing w:after="120"/>
      </w:pPr>
      <w:r>
        <w:t>soit un diplôme délivré en Communauté flamande ou germanophone similaire à un diplôme contenu dans la liste dont question supra,</w:t>
      </w:r>
    </w:p>
    <w:p w:rsidR="000440B1" w:rsidRDefault="00A37D07">
      <w:pPr>
        <w:pStyle w:val="Retraitcorpsdetexte"/>
        <w:numPr>
          <w:ilvl w:val="0"/>
          <w:numId w:val="37"/>
        </w:numPr>
        <w:suppressAutoHyphens w:val="0"/>
        <w:spacing w:after="120"/>
      </w:pPr>
      <w:r>
        <w:t>soit u</w:t>
      </w:r>
      <w:r>
        <w:t>n diplôme étranger reconnu équivalent à un diplôme contenu dans la liste dont question supra.</w:t>
      </w:r>
    </w:p>
    <w:p w:rsidR="000440B1" w:rsidRDefault="00A37D07">
      <w:pPr>
        <w:pStyle w:val="Paragraphedeliste"/>
        <w:numPr>
          <w:ilvl w:val="0"/>
          <w:numId w:val="36"/>
        </w:numPr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lastRenderedPageBreak/>
        <w:t>ACQUIS D’APPRENTISSAGE</w:t>
      </w:r>
    </w:p>
    <w:p w:rsidR="000440B1" w:rsidRDefault="000440B1">
      <w:pPr>
        <w:ind w:left="283" w:hanging="283"/>
        <w:rPr>
          <w:b/>
          <w:sz w:val="22"/>
        </w:rPr>
      </w:pPr>
    </w:p>
    <w:p w:rsidR="000440B1" w:rsidRDefault="00A37D07">
      <w:pPr>
        <w:pStyle w:val="Titre1"/>
        <w:widowControl/>
        <w:numPr>
          <w:ilvl w:val="0"/>
          <w:numId w:val="0"/>
        </w:numPr>
        <w:spacing w:after="120"/>
        <w:ind w:left="425"/>
        <w:rPr>
          <w:b/>
          <w:sz w:val="22"/>
        </w:rPr>
      </w:pPr>
      <w:r>
        <w:rPr>
          <w:b/>
          <w:sz w:val="22"/>
        </w:rPr>
        <w:t>Pour atteindre le seuil de réussite, l’étudiant sera capable,</w:t>
      </w:r>
    </w:p>
    <w:p w:rsidR="000440B1" w:rsidRDefault="000440B1">
      <w:pPr>
        <w:tabs>
          <w:tab w:val="left" w:pos="851"/>
        </w:tabs>
        <w:ind w:left="426"/>
        <w:jc w:val="both"/>
        <w:rPr>
          <w:sz w:val="22"/>
        </w:rPr>
      </w:pP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de décrire et d’expliciter les normes relatives aux contrôles à opérer lors</w:t>
      </w:r>
      <w:r>
        <w:rPr>
          <w:sz w:val="22"/>
        </w:rPr>
        <w:t xml:space="preserve"> d’une  mission spéciale au moins ;</w:t>
      </w:r>
    </w:p>
    <w:p w:rsidR="000440B1" w:rsidRDefault="000440B1">
      <w:pPr>
        <w:tabs>
          <w:tab w:val="left" w:pos="851"/>
        </w:tabs>
        <w:jc w:val="both"/>
        <w:rPr>
          <w:sz w:val="22"/>
        </w:rPr>
      </w:pPr>
    </w:p>
    <w:p w:rsidR="000440B1" w:rsidRDefault="00A37D07">
      <w:pPr>
        <w:tabs>
          <w:tab w:val="left" w:pos="851"/>
        </w:tabs>
        <w:ind w:left="426"/>
        <w:jc w:val="both"/>
        <w:rPr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la situation d’une entreprise (PME) en constitution, dans le respect des consignes données, </w:t>
      </w:r>
    </w:p>
    <w:p w:rsidR="000440B1" w:rsidRDefault="000440B1">
      <w:pPr>
        <w:tabs>
          <w:tab w:val="left" w:pos="851"/>
        </w:tabs>
        <w:jc w:val="both"/>
        <w:rPr>
          <w:sz w:val="22"/>
        </w:rPr>
      </w:pP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de présenter l’analyse du plan financier, en justifiant sa démarche ;</w:t>
      </w:r>
    </w:p>
    <w:p w:rsidR="000440B1" w:rsidRDefault="000440B1">
      <w:pPr>
        <w:tabs>
          <w:tab w:val="left" w:pos="851"/>
        </w:tabs>
        <w:jc w:val="both"/>
        <w:rPr>
          <w:sz w:val="22"/>
        </w:rPr>
      </w:pPr>
    </w:p>
    <w:p w:rsidR="000440B1" w:rsidRDefault="000440B1">
      <w:pPr>
        <w:tabs>
          <w:tab w:val="left" w:pos="851"/>
        </w:tabs>
        <w:jc w:val="both"/>
        <w:rPr>
          <w:sz w:val="22"/>
        </w:rPr>
      </w:pPr>
    </w:p>
    <w:p w:rsidR="000440B1" w:rsidRDefault="00A37D07">
      <w:pPr>
        <w:tabs>
          <w:tab w:val="left" w:pos="851"/>
        </w:tabs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la situation d’une entreprise décrite p</w:t>
      </w:r>
      <w:r>
        <w:rPr>
          <w:i/>
          <w:sz w:val="22"/>
        </w:rPr>
        <w:t>ar les comptes annuels, dans le respect des consignes données,</w:t>
      </w:r>
    </w:p>
    <w:p w:rsidR="000440B1" w:rsidRDefault="000440B1">
      <w:pPr>
        <w:tabs>
          <w:tab w:val="left" w:pos="851"/>
        </w:tabs>
        <w:ind w:left="426"/>
        <w:jc w:val="both"/>
        <w:rPr>
          <w:i/>
          <w:sz w:val="22"/>
        </w:rPr>
      </w:pP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d’appliquer les méthodes d’évaluation usuelles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d’évaluer une procédure de contrôle interne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de décrire et d’expliciter la procédure de contrôle d’au moins trois postes comptables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 xml:space="preserve">de </w:t>
      </w:r>
      <w:r>
        <w:rPr>
          <w:sz w:val="22"/>
        </w:rPr>
        <w:t>commenter et de motiver les conclusions d’un rapport d’audit.</w:t>
      </w:r>
    </w:p>
    <w:p w:rsidR="000440B1" w:rsidRDefault="000440B1">
      <w:pPr>
        <w:jc w:val="both"/>
        <w:rPr>
          <w:sz w:val="22"/>
        </w:rPr>
      </w:pPr>
    </w:p>
    <w:p w:rsidR="000440B1" w:rsidRDefault="00A37D07">
      <w:pPr>
        <w:spacing w:after="120"/>
        <w:ind w:left="405"/>
        <w:jc w:val="both"/>
        <w:rPr>
          <w:b/>
          <w:sz w:val="22"/>
        </w:rPr>
      </w:pPr>
      <w:r>
        <w:rPr>
          <w:b/>
          <w:sz w:val="22"/>
        </w:rPr>
        <w:t>Pour la détermination du degré de maîtrise, il sera tenu compte des critères suivants :</w:t>
      </w:r>
    </w:p>
    <w:p w:rsidR="000440B1" w:rsidRDefault="00A37D07">
      <w:pPr>
        <w:numPr>
          <w:ilvl w:val="0"/>
          <w:numId w:val="33"/>
        </w:numPr>
        <w:suppressAutoHyphens w:val="0"/>
        <w:ind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 degré de pertinence des procédures appliquées;</w:t>
      </w:r>
    </w:p>
    <w:p w:rsidR="000440B1" w:rsidRDefault="00A37D07">
      <w:pPr>
        <w:numPr>
          <w:ilvl w:val="0"/>
          <w:numId w:val="33"/>
        </w:numPr>
        <w:suppressAutoHyphens w:val="0"/>
        <w:ind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 niveau de pertinence de l’analyse;</w:t>
      </w:r>
    </w:p>
    <w:p w:rsidR="000440B1" w:rsidRDefault="00A37D07">
      <w:pPr>
        <w:numPr>
          <w:ilvl w:val="0"/>
          <w:numId w:val="33"/>
        </w:numPr>
        <w:suppressAutoHyphens w:val="0"/>
        <w:ind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 niveau de clar</w:t>
      </w:r>
      <w:r>
        <w:rPr>
          <w:sz w:val="22"/>
          <w:szCs w:val="22"/>
          <w:lang w:val="fr-BE"/>
        </w:rPr>
        <w:t>té et de précision dans l’utilisation de la terminologie comptable et financière.</w:t>
      </w:r>
    </w:p>
    <w:p w:rsidR="000440B1" w:rsidRDefault="000440B1">
      <w:pPr>
        <w:jc w:val="both"/>
        <w:rPr>
          <w:sz w:val="22"/>
        </w:rPr>
      </w:pPr>
    </w:p>
    <w:p w:rsidR="000440B1" w:rsidRDefault="000440B1">
      <w:pPr>
        <w:rPr>
          <w:b/>
          <w:sz w:val="22"/>
        </w:rPr>
      </w:pPr>
    </w:p>
    <w:p w:rsidR="000440B1" w:rsidRDefault="000440B1">
      <w:pPr>
        <w:rPr>
          <w:b/>
          <w:sz w:val="22"/>
        </w:rPr>
      </w:pPr>
    </w:p>
    <w:p w:rsidR="000440B1" w:rsidRDefault="00A37D07">
      <w:pPr>
        <w:pStyle w:val="Paragraphedeliste"/>
        <w:numPr>
          <w:ilvl w:val="0"/>
          <w:numId w:val="36"/>
        </w:numPr>
        <w:rPr>
          <w:b/>
          <w:sz w:val="22"/>
        </w:rPr>
      </w:pPr>
      <w:r>
        <w:rPr>
          <w:b/>
          <w:sz w:val="22"/>
        </w:rPr>
        <w:t>PROGRAMME</w:t>
      </w:r>
    </w:p>
    <w:p w:rsidR="000440B1" w:rsidRDefault="000440B1">
      <w:pPr>
        <w:rPr>
          <w:b/>
          <w:sz w:val="22"/>
        </w:rPr>
      </w:pPr>
    </w:p>
    <w:p w:rsidR="000440B1" w:rsidRDefault="00A37D07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L’étudiant sera capable, </w:t>
      </w:r>
    </w:p>
    <w:p w:rsidR="000440B1" w:rsidRDefault="000440B1">
      <w:pPr>
        <w:ind w:firstLine="360"/>
        <w:rPr>
          <w:sz w:val="22"/>
          <w:szCs w:val="22"/>
        </w:rPr>
      </w:pPr>
    </w:p>
    <w:p w:rsidR="000440B1" w:rsidRDefault="00A37D07">
      <w:pPr>
        <w:pStyle w:val="Paragraphedeliste"/>
        <w:numPr>
          <w:ilvl w:val="1"/>
          <w:numId w:val="36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en évaluation des entreprises</w:t>
      </w:r>
    </w:p>
    <w:p w:rsidR="000440B1" w:rsidRDefault="000440B1">
      <w:pPr>
        <w:rPr>
          <w:sz w:val="22"/>
          <w:szCs w:val="22"/>
        </w:rPr>
      </w:pP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 xml:space="preserve">d’identifier l’opportunité d’une évaluation et en particulier, celles exigées par le Code des Sociétés ; 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 xml:space="preserve">d’acquérir les méthodes actuarielles usuelles utilisées ;  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 xml:space="preserve">de caractériser les différents critères usuels retenus pour l’évaluation des titres </w:t>
      </w:r>
      <w:r>
        <w:rPr>
          <w:sz w:val="22"/>
        </w:rPr>
        <w:t>d’entreprise ;</w:t>
      </w:r>
    </w:p>
    <w:p w:rsidR="000440B1" w:rsidRDefault="000440B1">
      <w:pPr>
        <w:tabs>
          <w:tab w:val="left" w:pos="851"/>
        </w:tabs>
        <w:ind w:left="851"/>
        <w:jc w:val="both"/>
        <w:rPr>
          <w:sz w:val="22"/>
        </w:rPr>
      </w:pPr>
    </w:p>
    <w:p w:rsidR="000440B1" w:rsidRDefault="00A37D07">
      <w:pPr>
        <w:tabs>
          <w:tab w:val="left" w:pos="851"/>
        </w:tabs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la situation d’une entreprise décrite par ses comptes annuels, ses comptes internes,  et des   hypothèses précisées par le chargé de cours, </w:t>
      </w:r>
    </w:p>
    <w:p w:rsidR="000440B1" w:rsidRDefault="000440B1">
      <w:pPr>
        <w:tabs>
          <w:tab w:val="left" w:pos="851"/>
        </w:tabs>
        <w:ind w:left="426"/>
        <w:jc w:val="both"/>
        <w:rPr>
          <w:i/>
          <w:sz w:val="22"/>
        </w:rPr>
      </w:pP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d’identifier les étapes de l’évaluation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d’appliquer les méthodes d’évaluation usuelles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de préciser les éléments nécessaires à la rédaction du rapport d’évaluation.</w:t>
      </w:r>
    </w:p>
    <w:p w:rsidR="000440B1" w:rsidRDefault="000440B1">
      <w:pPr>
        <w:rPr>
          <w:b/>
          <w:sz w:val="22"/>
        </w:rPr>
      </w:pPr>
    </w:p>
    <w:p w:rsidR="000440B1" w:rsidRDefault="000440B1">
      <w:pPr>
        <w:rPr>
          <w:b/>
          <w:sz w:val="22"/>
        </w:rPr>
      </w:pPr>
    </w:p>
    <w:p w:rsidR="000440B1" w:rsidRDefault="000440B1">
      <w:pPr>
        <w:rPr>
          <w:b/>
          <w:sz w:val="22"/>
        </w:rPr>
      </w:pPr>
    </w:p>
    <w:p w:rsidR="000440B1" w:rsidRDefault="00A37D07">
      <w:pPr>
        <w:pStyle w:val="Paragraphedeliste"/>
        <w:numPr>
          <w:ilvl w:val="1"/>
          <w:numId w:val="36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en contrôle externe</w:t>
      </w:r>
    </w:p>
    <w:p w:rsidR="000440B1" w:rsidRDefault="000440B1">
      <w:pPr>
        <w:rPr>
          <w:b/>
          <w:sz w:val="22"/>
        </w:rPr>
      </w:pP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d’identifier les missions légales dévolues au réviseur d’entreprises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d’évaluer les procédures de contrôle interne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d’organiser une mission de contrôle e</w:t>
      </w:r>
      <w:r>
        <w:rPr>
          <w:sz w:val="22"/>
        </w:rPr>
        <w:t>xterne : planification, programme de travail, dossiers, relations avec les acteurs de l’entreprise, … ;</w:t>
      </w:r>
    </w:p>
    <w:p w:rsidR="000440B1" w:rsidRDefault="000440B1">
      <w:pPr>
        <w:tabs>
          <w:tab w:val="left" w:pos="851"/>
        </w:tabs>
        <w:ind w:left="851"/>
        <w:jc w:val="both"/>
        <w:rPr>
          <w:sz w:val="22"/>
        </w:rPr>
      </w:pPr>
    </w:p>
    <w:p w:rsidR="000440B1" w:rsidRDefault="00A37D07">
      <w:pPr>
        <w:tabs>
          <w:tab w:val="left" w:pos="851"/>
        </w:tabs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la situation d’une entreprise décrite par ses comptes annuels, ses comptes internes,  et des   hypothèses précisées par le chargé de cours, </w:t>
      </w:r>
    </w:p>
    <w:p w:rsidR="000440B1" w:rsidRDefault="000440B1">
      <w:pPr>
        <w:tabs>
          <w:tab w:val="left" w:pos="851"/>
        </w:tabs>
        <w:ind w:left="426"/>
        <w:jc w:val="both"/>
        <w:rPr>
          <w:i/>
          <w:sz w:val="22"/>
        </w:rPr>
      </w:pP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de</w:t>
      </w:r>
      <w:r>
        <w:rPr>
          <w:sz w:val="22"/>
        </w:rPr>
        <w:t xml:space="preserve"> mettre en œuvre les instruments du contrôle externe dans le respect des normes et recommandations de révision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d’analyser un rapport de révision, notamment en termes de fiabilité des comptes annuels.</w:t>
      </w:r>
    </w:p>
    <w:p w:rsidR="000440B1" w:rsidRDefault="000440B1">
      <w:pPr>
        <w:rPr>
          <w:b/>
          <w:sz w:val="22"/>
        </w:rPr>
      </w:pPr>
    </w:p>
    <w:p w:rsidR="000440B1" w:rsidRDefault="000440B1">
      <w:pPr>
        <w:rPr>
          <w:b/>
          <w:sz w:val="22"/>
        </w:rPr>
      </w:pPr>
    </w:p>
    <w:p w:rsidR="000440B1" w:rsidRDefault="00A37D07">
      <w:pPr>
        <w:pStyle w:val="Paragraphedeliste"/>
        <w:numPr>
          <w:ilvl w:val="1"/>
          <w:numId w:val="36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en expertise comptable</w:t>
      </w:r>
    </w:p>
    <w:p w:rsidR="000440B1" w:rsidRDefault="000440B1">
      <w:pPr>
        <w:jc w:val="both"/>
        <w:rPr>
          <w:b/>
          <w:sz w:val="22"/>
        </w:rPr>
      </w:pP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 xml:space="preserve">d’identifier les activités </w:t>
      </w:r>
      <w:r>
        <w:rPr>
          <w:sz w:val="22"/>
        </w:rPr>
        <w:t>de monopole et les missions légales dévolues à l’expert comptable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d’analyser et d’appliquer les normes relatives aux contrôles à opérer lors des missions spéciales :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1276" w:hanging="425"/>
        <w:jc w:val="both"/>
        <w:rPr>
          <w:sz w:val="22"/>
        </w:rPr>
      </w:pPr>
      <w:r>
        <w:rPr>
          <w:sz w:val="22"/>
        </w:rPr>
        <w:t>transformation de sociétés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1276" w:hanging="425"/>
        <w:jc w:val="both"/>
        <w:rPr>
          <w:sz w:val="22"/>
        </w:rPr>
      </w:pPr>
      <w:r>
        <w:rPr>
          <w:sz w:val="22"/>
        </w:rPr>
        <w:t>fusion et scission de sociétés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1276" w:hanging="425"/>
        <w:jc w:val="both"/>
        <w:rPr>
          <w:sz w:val="22"/>
        </w:rPr>
      </w:pPr>
      <w:r>
        <w:rPr>
          <w:sz w:val="22"/>
        </w:rPr>
        <w:t>vérification des comptes a</w:t>
      </w:r>
      <w:r>
        <w:rPr>
          <w:sz w:val="22"/>
        </w:rPr>
        <w:t>nnuels et attestation légale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1276" w:hanging="425"/>
        <w:jc w:val="both"/>
        <w:rPr>
          <w:sz w:val="22"/>
        </w:rPr>
      </w:pPr>
      <w:r>
        <w:rPr>
          <w:sz w:val="22"/>
        </w:rPr>
        <w:t>autres missions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de caractériser le rôle et les missions de l’expert dans le cadre de l’expertise judiciaire (civile, pénale)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de rassembler les éléments nécessaires à la rédaction des rapports légaux ;</w:t>
      </w:r>
    </w:p>
    <w:p w:rsidR="000440B1" w:rsidRDefault="00A37D07">
      <w:pPr>
        <w:numPr>
          <w:ilvl w:val="0"/>
          <w:numId w:val="18"/>
        </w:numPr>
        <w:tabs>
          <w:tab w:val="clear" w:pos="1408"/>
          <w:tab w:val="left" w:pos="851"/>
        </w:tabs>
        <w:ind w:left="851" w:hanging="425"/>
        <w:jc w:val="both"/>
        <w:rPr>
          <w:sz w:val="22"/>
        </w:rPr>
      </w:pPr>
      <w:r>
        <w:rPr>
          <w:sz w:val="22"/>
        </w:rPr>
        <w:t>d’analyser un plan f</w:t>
      </w:r>
      <w:r>
        <w:rPr>
          <w:sz w:val="22"/>
        </w:rPr>
        <w:t>inancier de constitution d’une société.</w:t>
      </w:r>
    </w:p>
    <w:p w:rsidR="000440B1" w:rsidRDefault="000440B1">
      <w:pPr>
        <w:tabs>
          <w:tab w:val="left" w:pos="851"/>
        </w:tabs>
        <w:jc w:val="both"/>
        <w:rPr>
          <w:sz w:val="22"/>
        </w:rPr>
      </w:pPr>
    </w:p>
    <w:p w:rsidR="000440B1" w:rsidRDefault="000440B1">
      <w:pPr>
        <w:rPr>
          <w:b/>
          <w:sz w:val="22"/>
        </w:rPr>
      </w:pPr>
    </w:p>
    <w:p w:rsidR="000440B1" w:rsidRDefault="000440B1">
      <w:pPr>
        <w:ind w:left="426"/>
        <w:jc w:val="both"/>
        <w:rPr>
          <w:sz w:val="22"/>
        </w:rPr>
      </w:pPr>
    </w:p>
    <w:p w:rsidR="000440B1" w:rsidRDefault="00A37D07">
      <w:pPr>
        <w:pStyle w:val="Paragraphedeliste"/>
        <w:numPr>
          <w:ilvl w:val="0"/>
          <w:numId w:val="36"/>
        </w:numPr>
        <w:rPr>
          <w:b/>
          <w:sz w:val="22"/>
        </w:rPr>
      </w:pPr>
      <w:r>
        <w:rPr>
          <w:b/>
          <w:sz w:val="22"/>
        </w:rPr>
        <w:t xml:space="preserve">  CHARGE DE COURS</w:t>
      </w:r>
    </w:p>
    <w:p w:rsidR="000440B1" w:rsidRDefault="000440B1">
      <w:pPr>
        <w:rPr>
          <w:sz w:val="22"/>
        </w:rPr>
      </w:pPr>
    </w:p>
    <w:p w:rsidR="000440B1" w:rsidRDefault="00A37D07">
      <w:pPr>
        <w:ind w:left="426"/>
        <w:rPr>
          <w:sz w:val="22"/>
        </w:rPr>
      </w:pPr>
      <w:r>
        <w:rPr>
          <w:sz w:val="22"/>
        </w:rPr>
        <w:t>Un enseignant ou un expert.</w:t>
      </w:r>
    </w:p>
    <w:p w:rsidR="000440B1" w:rsidRDefault="00A37D07">
      <w:pPr>
        <w:ind w:left="426"/>
        <w:rPr>
          <w:sz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0440B1" w:rsidRDefault="000440B1">
      <w:pPr>
        <w:ind w:left="426"/>
        <w:rPr>
          <w:sz w:val="22"/>
        </w:rPr>
      </w:pPr>
    </w:p>
    <w:p w:rsidR="000440B1" w:rsidRDefault="000440B1">
      <w:pPr>
        <w:ind w:left="426"/>
        <w:rPr>
          <w:sz w:val="22"/>
        </w:rPr>
      </w:pPr>
    </w:p>
    <w:p w:rsidR="000440B1" w:rsidRDefault="00A37D07">
      <w:pPr>
        <w:pStyle w:val="Paragraphedeliste"/>
        <w:numPr>
          <w:ilvl w:val="0"/>
          <w:numId w:val="36"/>
        </w:numPr>
        <w:rPr>
          <w:b/>
          <w:sz w:val="22"/>
        </w:rPr>
      </w:pPr>
      <w:r>
        <w:rPr>
          <w:b/>
          <w:sz w:val="22"/>
        </w:rPr>
        <w:t>CONSTITUTION DES GROUPES OU REGROUPEMENT</w:t>
      </w:r>
    </w:p>
    <w:p w:rsidR="000440B1" w:rsidRDefault="000440B1">
      <w:pPr>
        <w:rPr>
          <w:sz w:val="22"/>
        </w:rPr>
      </w:pPr>
    </w:p>
    <w:p w:rsidR="000440B1" w:rsidRDefault="00A37D07">
      <w:pPr>
        <w:ind w:left="426"/>
        <w:jc w:val="both"/>
        <w:rPr>
          <w:sz w:val="22"/>
        </w:rPr>
      </w:pPr>
      <w:r>
        <w:rPr>
          <w:sz w:val="22"/>
        </w:rPr>
        <w:t>Aucune recommandation particulière.</w:t>
      </w:r>
    </w:p>
    <w:p w:rsidR="000440B1" w:rsidRDefault="000440B1">
      <w:pPr>
        <w:ind w:left="426"/>
        <w:jc w:val="both"/>
      </w:pPr>
    </w:p>
    <w:p w:rsidR="000440B1" w:rsidRDefault="000440B1">
      <w:pPr>
        <w:ind w:left="426"/>
        <w:jc w:val="both"/>
      </w:pPr>
    </w:p>
    <w:p w:rsidR="000440B1" w:rsidRDefault="00A37D07">
      <w:pPr>
        <w:pStyle w:val="Paragraphedeliste"/>
        <w:numPr>
          <w:ilvl w:val="0"/>
          <w:numId w:val="36"/>
        </w:numPr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 w:rsidR="000440B1" w:rsidRDefault="000440B1">
      <w:pPr>
        <w:ind w:left="708" w:hanging="708"/>
        <w:rPr>
          <w:sz w:val="22"/>
        </w:rPr>
      </w:pPr>
    </w:p>
    <w:tbl>
      <w:tblPr>
        <w:tblW w:w="9213" w:type="dxa"/>
        <w:tblInd w:w="17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40"/>
        <w:gridCol w:w="1701"/>
        <w:gridCol w:w="1701"/>
        <w:gridCol w:w="1771"/>
      </w:tblGrid>
      <w:tr w:rsidR="000440B1"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40B1" w:rsidRDefault="00A37D07">
            <w:pPr>
              <w:pStyle w:val="Paragraphedeliste"/>
              <w:numPr>
                <w:ilvl w:val="1"/>
                <w:numId w:val="36"/>
              </w:numPr>
              <w:ind w:left="45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du cours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440B1" w:rsidRDefault="00A37D0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440B1" w:rsidRDefault="00A37D0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Code U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440B1" w:rsidRDefault="00A37D0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0440B1">
        <w:tc>
          <w:tcPr>
            <w:tcW w:w="4040" w:type="dxa"/>
            <w:tcBorders>
              <w:left w:val="single" w:sz="8" w:space="0" w:color="000000"/>
              <w:bottom w:val="single" w:sz="4" w:space="0" w:color="000000"/>
            </w:tcBorders>
          </w:tcPr>
          <w:p w:rsidR="000440B1" w:rsidRDefault="00A37D0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des entreprises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440B1" w:rsidRDefault="00A37D0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440B1" w:rsidRDefault="00A37D07">
            <w:pPr>
              <w:snapToGrid w:val="0"/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40B1" w:rsidRDefault="00A37D07">
            <w:pPr>
              <w:tabs>
                <w:tab w:val="left" w:pos="1629"/>
              </w:tabs>
              <w:snapToGrid w:val="0"/>
              <w:ind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0440B1">
        <w:tc>
          <w:tcPr>
            <w:tcW w:w="4040" w:type="dxa"/>
            <w:tcBorders>
              <w:left w:val="single" w:sz="8" w:space="0" w:color="000000"/>
              <w:bottom w:val="single" w:sz="4" w:space="0" w:color="000000"/>
            </w:tcBorders>
          </w:tcPr>
          <w:p w:rsidR="000440B1" w:rsidRDefault="00A37D0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Contrôle externe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440B1" w:rsidRDefault="00A37D0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440B1" w:rsidRDefault="00A37D07">
            <w:pPr>
              <w:snapToGrid w:val="0"/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40B1" w:rsidRDefault="00A37D07">
            <w:pPr>
              <w:tabs>
                <w:tab w:val="left" w:pos="1629"/>
              </w:tabs>
              <w:snapToGrid w:val="0"/>
              <w:ind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0440B1">
        <w:tc>
          <w:tcPr>
            <w:tcW w:w="4040" w:type="dxa"/>
            <w:tcBorders>
              <w:left w:val="single" w:sz="8" w:space="0" w:color="000000"/>
              <w:bottom w:val="single" w:sz="4" w:space="0" w:color="000000"/>
            </w:tcBorders>
          </w:tcPr>
          <w:p w:rsidR="000440B1" w:rsidRDefault="00A37D0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Expertise comptable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440B1" w:rsidRDefault="00A37D0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440B1" w:rsidRDefault="00A37D07">
            <w:pPr>
              <w:snapToGrid w:val="0"/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40B1" w:rsidRDefault="00A37D07">
            <w:pPr>
              <w:tabs>
                <w:tab w:val="left" w:pos="1629"/>
              </w:tabs>
              <w:snapToGrid w:val="0"/>
              <w:ind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0440B1">
        <w:tc>
          <w:tcPr>
            <w:tcW w:w="5741" w:type="dxa"/>
            <w:gridSpan w:val="2"/>
            <w:tcBorders>
              <w:left w:val="single" w:sz="8" w:space="0" w:color="000000"/>
            </w:tcBorders>
          </w:tcPr>
          <w:p w:rsidR="000440B1" w:rsidRDefault="00A37D07">
            <w:pPr>
              <w:pStyle w:val="Paragraphedeliste"/>
              <w:numPr>
                <w:ilvl w:val="1"/>
                <w:numId w:val="36"/>
              </w:numPr>
              <w:ind w:left="45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 d’autonomie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0440B1" w:rsidRDefault="00A37D07">
            <w:pPr>
              <w:snapToGrid w:val="0"/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771" w:type="dxa"/>
            <w:tcBorders>
              <w:left w:val="single" w:sz="4" w:space="0" w:color="000000"/>
              <w:right w:val="single" w:sz="8" w:space="0" w:color="000000"/>
            </w:tcBorders>
          </w:tcPr>
          <w:p w:rsidR="000440B1" w:rsidRDefault="00A37D07">
            <w:pPr>
              <w:tabs>
                <w:tab w:val="left" w:pos="1629"/>
              </w:tabs>
              <w:snapToGrid w:val="0"/>
              <w:ind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0440B1"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40B1" w:rsidRDefault="00A37D0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:rsidR="000440B1" w:rsidRDefault="000440B1">
            <w:pPr>
              <w:snapToGrid w:val="0"/>
              <w:ind w:righ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440B1" w:rsidRDefault="00A37D07">
            <w:pPr>
              <w:tabs>
                <w:tab w:val="left" w:pos="1629"/>
              </w:tabs>
              <w:snapToGrid w:val="0"/>
              <w:ind w:right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</w:tr>
    </w:tbl>
    <w:p w:rsidR="000440B1" w:rsidRDefault="000440B1">
      <w:pPr>
        <w:ind w:firstLine="1"/>
      </w:pPr>
    </w:p>
    <w:p w:rsidR="000440B1" w:rsidRDefault="000440B1"/>
    <w:sectPr w:rsidR="000440B1" w:rsidSect="000440B1">
      <w:footnotePr>
        <w:pos w:val="beneathText"/>
      </w:footnotePr>
      <w:type w:val="continuous"/>
      <w:pgSz w:w="11905" w:h="16837" w:code="9"/>
      <w:pgMar w:top="1418" w:right="1417" w:bottom="1293" w:left="1418" w:header="141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B1" w:rsidRDefault="00A37D07">
      <w:r>
        <w:separator/>
      </w:r>
    </w:p>
  </w:endnote>
  <w:endnote w:type="continuationSeparator" w:id="0">
    <w:p w:rsidR="000440B1" w:rsidRDefault="00A37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0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99757185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0440B1" w:rsidRDefault="00A37D07">
            <w:pPr>
              <w:pStyle w:val="Pieddepage"/>
              <w:ind w:left="-14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Audit, contrôle, expertise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0440B1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0440B1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0440B1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0440B1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0440B1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0440B1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440B1" w:rsidRDefault="000440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B1" w:rsidRDefault="00A37D07">
      <w:r>
        <w:separator/>
      </w:r>
    </w:p>
  </w:footnote>
  <w:footnote w:type="continuationSeparator" w:id="0">
    <w:p w:rsidR="000440B1" w:rsidRDefault="00A37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8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  <w:sz w:val="14"/>
      </w:rPr>
    </w:lvl>
  </w:abstractNum>
  <w:abstractNum w:abstractNumId="4">
    <w:nsid w:val="00000004"/>
    <w:multiLevelType w:val="singleLevel"/>
    <w:tmpl w:val="00000004"/>
    <w:name w:val="WW8Num1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color w:val="auto"/>
        <w:sz w:val="18"/>
      </w:rPr>
    </w:lvl>
  </w:abstractNum>
  <w:abstractNum w:abstractNumId="5">
    <w:nsid w:val="00000005"/>
    <w:multiLevelType w:val="multilevel"/>
    <w:tmpl w:val="00000005"/>
    <w:name w:val="WW8Num11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"/>
      <w:lvlJc w:val="left"/>
      <w:pPr>
        <w:tabs>
          <w:tab w:val="num" w:pos="1780"/>
        </w:tabs>
        <w:ind w:left="1780" w:hanging="34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/>
      </w:rPr>
    </w:lvl>
  </w:abstractNum>
  <w:abstractNum w:abstractNumId="6">
    <w:nsid w:val="00000006"/>
    <w:multiLevelType w:val="singleLevel"/>
    <w:tmpl w:val="00000006"/>
    <w:name w:val="WW8Num13"/>
    <w:lvl w:ilvl="0">
      <w:start w:val="1"/>
      <w:numFmt w:val="bullet"/>
      <w:lvlText w:val=""/>
      <w:lvlJc w:val="left"/>
      <w:pPr>
        <w:tabs>
          <w:tab w:val="num" w:pos="1194"/>
        </w:tabs>
        <w:ind w:left="1194" w:hanging="340"/>
      </w:pPr>
      <w:rPr>
        <w:rFonts w:ascii="Symbol" w:hAnsi="Symbol"/>
        <w:b/>
        <w:i w:val="0"/>
        <w:sz w:val="22"/>
      </w:rPr>
    </w:lvl>
  </w:abstractNum>
  <w:abstractNum w:abstractNumId="7">
    <w:nsid w:val="00000007"/>
    <w:multiLevelType w:val="singleLevel"/>
    <w:tmpl w:val="00000007"/>
    <w:name w:val="WW8Num15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18"/>
      </w:rPr>
    </w:lvl>
  </w:abstractNum>
  <w:abstractNum w:abstractNumId="8">
    <w:nsid w:val="00000008"/>
    <w:multiLevelType w:val="singleLevel"/>
    <w:tmpl w:val="00000008"/>
    <w:name w:val="WW8Num17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18"/>
        <w:szCs w:val="18"/>
      </w:rPr>
    </w:lvl>
  </w:abstractNum>
  <w:abstractNum w:abstractNumId="9">
    <w:nsid w:val="00000009"/>
    <w:multiLevelType w:val="singleLevel"/>
    <w:tmpl w:val="00000009"/>
    <w:name w:val="WW8Num19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/>
        <w:sz w:val="18"/>
      </w:rPr>
    </w:lvl>
  </w:abstractNum>
  <w:abstractNum w:abstractNumId="10">
    <w:nsid w:val="0000000A"/>
    <w:multiLevelType w:val="singleLevel"/>
    <w:tmpl w:val="0000000A"/>
    <w:name w:val="WW8Num2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18"/>
      </w:rPr>
    </w:lvl>
  </w:abstractNum>
  <w:abstractNum w:abstractNumId="11">
    <w:nsid w:val="0000000B"/>
    <w:multiLevelType w:val="multilevel"/>
    <w:tmpl w:val="0000000B"/>
    <w:name w:val="WW8Num22"/>
    <w:lvl w:ilvl="0">
      <w:start w:val="1"/>
      <w:numFmt w:val="bullet"/>
      <w:lvlText w:val=""/>
      <w:lvlJc w:val="left"/>
      <w:pPr>
        <w:tabs>
          <w:tab w:val="num" w:pos="1191"/>
        </w:tabs>
        <w:ind w:left="1191" w:hanging="340"/>
      </w:pPr>
      <w:rPr>
        <w:rFonts w:ascii="Symbol" w:hAnsi="Symbol"/>
        <w:sz w:val="18"/>
      </w:rPr>
    </w:lvl>
    <w:lvl w:ilvl="1">
      <w:start w:val="1"/>
      <w:numFmt w:val="bullet"/>
      <w:lvlText w:val=""/>
      <w:lvlJc w:val="left"/>
      <w:pPr>
        <w:tabs>
          <w:tab w:val="num" w:pos="1223"/>
        </w:tabs>
        <w:ind w:left="1223" w:hanging="340"/>
      </w:pPr>
      <w:rPr>
        <w:rFonts w:ascii="Symbol" w:hAnsi="Symbol"/>
        <w:sz w:val="18"/>
      </w:rPr>
    </w:lvl>
    <w:lvl w:ilvl="2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/>
      </w:rPr>
    </w:lvl>
  </w:abstractNum>
  <w:abstractNum w:abstractNumId="12">
    <w:nsid w:val="0000000C"/>
    <w:multiLevelType w:val="singleLevel"/>
    <w:tmpl w:val="0000000C"/>
    <w:name w:val="WW8Num23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</w:rPr>
    </w:lvl>
  </w:abstractNum>
  <w:abstractNum w:abstractNumId="13">
    <w:nsid w:val="0000000D"/>
    <w:multiLevelType w:val="singleLevel"/>
    <w:tmpl w:val="0000000D"/>
    <w:name w:val="WW8Num24"/>
    <w:lvl w:ilvl="0">
      <w:start w:val="1"/>
      <w:numFmt w:val="bullet"/>
      <w:lvlText w:val=""/>
      <w:lvlJc w:val="left"/>
      <w:pPr>
        <w:tabs>
          <w:tab w:val="num" w:pos="1758"/>
        </w:tabs>
        <w:ind w:left="1758" w:hanging="340"/>
      </w:pPr>
      <w:rPr>
        <w:rFonts w:ascii="Symbol" w:hAnsi="Symbol"/>
        <w:sz w:val="18"/>
      </w:rPr>
    </w:lvl>
  </w:abstractNum>
  <w:abstractNum w:abstractNumId="14">
    <w:nsid w:val="0000000E"/>
    <w:multiLevelType w:val="singleLevel"/>
    <w:tmpl w:val="0000000E"/>
    <w:name w:val="WW8Num25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5">
    <w:nsid w:val="0000000F"/>
    <w:multiLevelType w:val="singleLevel"/>
    <w:tmpl w:val="0000000F"/>
    <w:name w:val="WW8Num26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6">
    <w:nsid w:val="00000010"/>
    <w:multiLevelType w:val="singleLevel"/>
    <w:tmpl w:val="00000010"/>
    <w:name w:val="WW8Num29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7">
    <w:nsid w:val="00000011"/>
    <w:multiLevelType w:val="multilevel"/>
    <w:tmpl w:val="00000011"/>
    <w:name w:val="WW8Num3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  <w:lvl w:ilvl="1">
      <w:start w:val="1"/>
      <w:numFmt w:val="bullet"/>
      <w:lvlText w:val=""/>
      <w:lvlJc w:val="left"/>
      <w:pPr>
        <w:tabs>
          <w:tab w:val="num" w:pos="1780"/>
        </w:tabs>
        <w:ind w:left="1780" w:hanging="340"/>
      </w:pPr>
      <w:rPr>
        <w:rFonts w:ascii="Symbol" w:hAnsi="Symbol"/>
        <w:sz w:val="16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8">
    <w:nsid w:val="00000012"/>
    <w:multiLevelType w:val="singleLevel"/>
    <w:tmpl w:val="00000012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9">
    <w:nsid w:val="07BB3AD8"/>
    <w:multiLevelType w:val="hybridMultilevel"/>
    <w:tmpl w:val="51F0C872"/>
    <w:lvl w:ilvl="0" w:tplc="3EEE88CE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0CAE3380"/>
    <w:multiLevelType w:val="hybridMultilevel"/>
    <w:tmpl w:val="DF401D9E"/>
    <w:lvl w:ilvl="0" w:tplc="EA5A3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EA8062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>
    <w:nsid w:val="13263B35"/>
    <w:multiLevelType w:val="multilevel"/>
    <w:tmpl w:val="C0A62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6E8086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1875659A"/>
    <w:multiLevelType w:val="hybridMultilevel"/>
    <w:tmpl w:val="45AAEE90"/>
    <w:name w:val="WW8Num222"/>
    <w:lvl w:ilvl="0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18900CE5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1CCE4C29"/>
    <w:multiLevelType w:val="hybridMultilevel"/>
    <w:tmpl w:val="F1D4FBC0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>
    <w:nsid w:val="23EC3D7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2F580434"/>
    <w:multiLevelType w:val="singleLevel"/>
    <w:tmpl w:val="0D0289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0">
    <w:nsid w:val="3B8D443E"/>
    <w:multiLevelType w:val="multilevel"/>
    <w:tmpl w:val="3BD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040E8B"/>
    <w:multiLevelType w:val="multilevel"/>
    <w:tmpl w:val="0000000B"/>
    <w:lvl w:ilvl="0">
      <w:start w:val="1"/>
      <w:numFmt w:val="bullet"/>
      <w:lvlText w:val=""/>
      <w:lvlJc w:val="left"/>
      <w:pPr>
        <w:tabs>
          <w:tab w:val="num" w:pos="1191"/>
        </w:tabs>
        <w:ind w:left="1191" w:hanging="340"/>
      </w:pPr>
      <w:rPr>
        <w:rFonts w:ascii="Symbol" w:hAnsi="Symbol"/>
        <w:sz w:val="18"/>
      </w:rPr>
    </w:lvl>
    <w:lvl w:ilvl="1">
      <w:start w:val="1"/>
      <w:numFmt w:val="bullet"/>
      <w:lvlText w:val=""/>
      <w:lvlJc w:val="left"/>
      <w:pPr>
        <w:tabs>
          <w:tab w:val="num" w:pos="1223"/>
        </w:tabs>
        <w:ind w:left="1223" w:hanging="340"/>
      </w:pPr>
      <w:rPr>
        <w:rFonts w:ascii="Symbol" w:hAnsi="Symbol"/>
        <w:sz w:val="18"/>
      </w:rPr>
    </w:lvl>
    <w:lvl w:ilvl="2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/>
      </w:rPr>
    </w:lvl>
  </w:abstractNum>
  <w:abstractNum w:abstractNumId="32">
    <w:nsid w:val="536635ED"/>
    <w:multiLevelType w:val="hybridMultilevel"/>
    <w:tmpl w:val="FBD6D00A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4D17B8"/>
    <w:multiLevelType w:val="hybridMultilevel"/>
    <w:tmpl w:val="2EC6C4AC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CC0D37"/>
    <w:multiLevelType w:val="hybridMultilevel"/>
    <w:tmpl w:val="3BDCB2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"/>
  </w:num>
  <w:num w:numId="20">
    <w:abstractNumId w:val="20"/>
  </w:num>
  <w:num w:numId="21">
    <w:abstractNumId w:val="32"/>
  </w:num>
  <w:num w:numId="22">
    <w:abstractNumId w:val="34"/>
  </w:num>
  <w:num w:numId="23">
    <w:abstractNumId w:val="30"/>
  </w:num>
  <w:num w:numId="24">
    <w:abstractNumId w:val="33"/>
  </w:num>
  <w:num w:numId="25">
    <w:abstractNumId w:val="27"/>
  </w:num>
  <w:num w:numId="26">
    <w:abstractNumId w:val="22"/>
  </w:num>
  <w:num w:numId="27">
    <w:abstractNumId w:val="21"/>
  </w:num>
  <w:num w:numId="28">
    <w:abstractNumId w:val="28"/>
  </w:num>
  <w:num w:numId="29">
    <w:abstractNumId w:val="23"/>
  </w:num>
  <w:num w:numId="30">
    <w:abstractNumId w:val="31"/>
  </w:num>
  <w:num w:numId="31">
    <w:abstractNumId w:val="24"/>
  </w:num>
  <w:num w:numId="32">
    <w:abstractNumId w:val="29"/>
  </w:num>
  <w:num w:numId="33">
    <w:abstractNumId w:val="26"/>
  </w:num>
  <w:num w:numId="34">
    <w:abstractNumId w:val="0"/>
    <w:lvlOverride w:ilvl="0">
      <w:lvl w:ilvl="0">
        <w:start w:val="1"/>
        <w:numFmt w:val="bullet"/>
        <w:lvlText w:val=""/>
        <w:legacy w:legacy="1" w:legacySpace="0" w:legacyIndent="284"/>
        <w:lvlJc w:val="left"/>
        <w:pPr>
          <w:ind w:left="1419" w:hanging="284"/>
        </w:pPr>
        <w:rPr>
          <w:rFonts w:ascii="Symbol" w:hAnsi="Symbol" w:hint="default"/>
          <w:sz w:val="18"/>
        </w:rPr>
      </w:lvl>
    </w:lvlOverride>
  </w:num>
  <w:num w:numId="35">
    <w:abstractNumId w:val="0"/>
    <w:lvlOverride w:ilvl="0">
      <w:lvl w:ilvl="0">
        <w:start w:val="1"/>
        <w:numFmt w:val="bullet"/>
        <w:lvlText w:val=""/>
        <w:legacy w:legacy="1" w:legacySpace="0" w:legacyIndent="284"/>
        <w:lvlJc w:val="left"/>
        <w:pPr>
          <w:ind w:left="710" w:hanging="284"/>
        </w:pPr>
        <w:rPr>
          <w:rFonts w:ascii="Symbol" w:hAnsi="Symbol" w:hint="default"/>
        </w:rPr>
      </w:lvl>
    </w:lvlOverride>
  </w:num>
  <w:num w:numId="36">
    <w:abstractNumId w:val="2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0440B1"/>
    <w:rsid w:val="000440B1"/>
    <w:rsid w:val="00A3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0B1"/>
    <w:pPr>
      <w:suppressAutoHyphens/>
    </w:pPr>
    <w:rPr>
      <w:lang w:val="fr-FR" w:eastAsia="ar-SA"/>
    </w:rPr>
  </w:style>
  <w:style w:type="paragraph" w:styleId="Titre1">
    <w:name w:val="heading 1"/>
    <w:basedOn w:val="Normal"/>
    <w:next w:val="Normal"/>
    <w:qFormat/>
    <w:rsid w:val="000440B1"/>
    <w:pPr>
      <w:keepNext/>
      <w:widowControl w:val="0"/>
      <w:numPr>
        <w:numId w:val="1"/>
      </w:numPr>
      <w:ind w:left="851"/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0440B1"/>
    <w:pPr>
      <w:keepNext/>
      <w:numPr>
        <w:ilvl w:val="1"/>
        <w:numId w:val="1"/>
      </w:numPr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Titre"/>
    <w:next w:val="Corpsdetexte"/>
    <w:qFormat/>
    <w:rsid w:val="000440B1"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0440B1"/>
    <w:rPr>
      <w:rFonts w:ascii="Symbol" w:hAnsi="Symbol"/>
      <w:color w:val="auto"/>
    </w:rPr>
  </w:style>
  <w:style w:type="character" w:customStyle="1" w:styleId="WW8Num3z0">
    <w:name w:val="WW8Num3z0"/>
    <w:rsid w:val="000440B1"/>
    <w:rPr>
      <w:rFonts w:ascii="Symbol" w:hAnsi="Symbol"/>
    </w:rPr>
  </w:style>
  <w:style w:type="character" w:customStyle="1" w:styleId="WW8Num5z0">
    <w:name w:val="WW8Num5z0"/>
    <w:rsid w:val="000440B1"/>
    <w:rPr>
      <w:rFonts w:ascii="Symbol" w:hAnsi="Symbol"/>
    </w:rPr>
  </w:style>
  <w:style w:type="character" w:customStyle="1" w:styleId="WW8Num6z0">
    <w:name w:val="WW8Num6z0"/>
    <w:rsid w:val="000440B1"/>
    <w:rPr>
      <w:rFonts w:ascii="Symbol" w:hAnsi="Symbol"/>
      <w:color w:val="auto"/>
      <w:sz w:val="22"/>
    </w:rPr>
  </w:style>
  <w:style w:type="character" w:customStyle="1" w:styleId="WW8Num7z0">
    <w:name w:val="WW8Num7z0"/>
    <w:rsid w:val="000440B1"/>
    <w:rPr>
      <w:rFonts w:ascii="Symbol" w:hAnsi="Symbol"/>
      <w:color w:val="auto"/>
      <w:sz w:val="18"/>
    </w:rPr>
  </w:style>
  <w:style w:type="character" w:customStyle="1" w:styleId="WW8Num8z0">
    <w:name w:val="WW8Num8z0"/>
    <w:rsid w:val="000440B1"/>
    <w:rPr>
      <w:rFonts w:ascii="Symbol" w:hAnsi="Symbol"/>
      <w:color w:val="auto"/>
      <w:sz w:val="14"/>
    </w:rPr>
  </w:style>
  <w:style w:type="character" w:customStyle="1" w:styleId="WW8Num9z0">
    <w:name w:val="WW8Num9z0"/>
    <w:rsid w:val="000440B1"/>
    <w:rPr>
      <w:rFonts w:ascii="Symbol" w:hAnsi="Symbol"/>
      <w:color w:val="auto"/>
    </w:rPr>
  </w:style>
  <w:style w:type="character" w:customStyle="1" w:styleId="WW8Num10z0">
    <w:name w:val="WW8Num10z0"/>
    <w:rsid w:val="000440B1"/>
    <w:rPr>
      <w:rFonts w:ascii="Symbol" w:hAnsi="Symbol"/>
      <w:color w:val="auto"/>
      <w:sz w:val="18"/>
    </w:rPr>
  </w:style>
  <w:style w:type="character" w:customStyle="1" w:styleId="WW8Num10z1">
    <w:name w:val="WW8Num10z1"/>
    <w:rsid w:val="000440B1"/>
    <w:rPr>
      <w:rFonts w:ascii="Courier New" w:hAnsi="Courier New"/>
    </w:rPr>
  </w:style>
  <w:style w:type="character" w:customStyle="1" w:styleId="WW8Num10z2">
    <w:name w:val="WW8Num10z2"/>
    <w:rsid w:val="000440B1"/>
    <w:rPr>
      <w:rFonts w:ascii="Wingdings" w:hAnsi="Wingdings"/>
    </w:rPr>
  </w:style>
  <w:style w:type="character" w:customStyle="1" w:styleId="WW8Num10z3">
    <w:name w:val="WW8Num10z3"/>
    <w:rsid w:val="000440B1"/>
    <w:rPr>
      <w:rFonts w:ascii="Symbol" w:hAnsi="Symbol"/>
    </w:rPr>
  </w:style>
  <w:style w:type="character" w:customStyle="1" w:styleId="WW8Num11z0">
    <w:name w:val="WW8Num11z0"/>
    <w:rsid w:val="000440B1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0440B1"/>
    <w:rPr>
      <w:rFonts w:ascii="Wingdings" w:hAnsi="Wingdings"/>
    </w:rPr>
  </w:style>
  <w:style w:type="character" w:customStyle="1" w:styleId="WW8Num11z3">
    <w:name w:val="WW8Num11z3"/>
    <w:rsid w:val="000440B1"/>
    <w:rPr>
      <w:rFonts w:ascii="Symbol" w:hAnsi="Symbol"/>
    </w:rPr>
  </w:style>
  <w:style w:type="character" w:customStyle="1" w:styleId="WW8Num11z4">
    <w:name w:val="WW8Num11z4"/>
    <w:rsid w:val="000440B1"/>
    <w:rPr>
      <w:rFonts w:ascii="Courier New" w:hAnsi="Courier New"/>
    </w:rPr>
  </w:style>
  <w:style w:type="character" w:customStyle="1" w:styleId="WW8Num12z0">
    <w:name w:val="WW8Num12z0"/>
    <w:rsid w:val="000440B1"/>
    <w:rPr>
      <w:rFonts w:ascii="Symbol" w:hAnsi="Symbol"/>
      <w:color w:val="auto"/>
    </w:rPr>
  </w:style>
  <w:style w:type="character" w:customStyle="1" w:styleId="WW8Num12z1">
    <w:name w:val="WW8Num12z1"/>
    <w:rsid w:val="000440B1"/>
    <w:rPr>
      <w:rFonts w:ascii="Courier New" w:hAnsi="Courier New"/>
    </w:rPr>
  </w:style>
  <w:style w:type="character" w:customStyle="1" w:styleId="WW8Num12z2">
    <w:name w:val="WW8Num12z2"/>
    <w:rsid w:val="000440B1"/>
    <w:rPr>
      <w:rFonts w:ascii="Wingdings" w:hAnsi="Wingdings"/>
    </w:rPr>
  </w:style>
  <w:style w:type="character" w:customStyle="1" w:styleId="WW8Num12z3">
    <w:name w:val="WW8Num12z3"/>
    <w:rsid w:val="000440B1"/>
    <w:rPr>
      <w:rFonts w:ascii="Symbol" w:hAnsi="Symbol"/>
    </w:rPr>
  </w:style>
  <w:style w:type="character" w:customStyle="1" w:styleId="WW8Num13z0">
    <w:name w:val="WW8Num13z0"/>
    <w:rsid w:val="000440B1"/>
    <w:rPr>
      <w:rFonts w:ascii="Times New Roman" w:hAnsi="Times New Roman"/>
      <w:b/>
      <w:i w:val="0"/>
      <w:sz w:val="22"/>
    </w:rPr>
  </w:style>
  <w:style w:type="character" w:customStyle="1" w:styleId="WW8Num13z1">
    <w:name w:val="WW8Num13z1"/>
    <w:rsid w:val="000440B1"/>
    <w:rPr>
      <w:rFonts w:ascii="Courier New" w:hAnsi="Courier New"/>
    </w:rPr>
  </w:style>
  <w:style w:type="character" w:customStyle="1" w:styleId="WW8Num13z2">
    <w:name w:val="WW8Num13z2"/>
    <w:rsid w:val="000440B1"/>
    <w:rPr>
      <w:rFonts w:ascii="Wingdings" w:hAnsi="Wingdings"/>
    </w:rPr>
  </w:style>
  <w:style w:type="character" w:customStyle="1" w:styleId="WW8Num13z3">
    <w:name w:val="WW8Num13z3"/>
    <w:rsid w:val="000440B1"/>
    <w:rPr>
      <w:rFonts w:ascii="Symbol" w:hAnsi="Symbol"/>
    </w:rPr>
  </w:style>
  <w:style w:type="character" w:customStyle="1" w:styleId="WW8Num14z0">
    <w:name w:val="WW8Num14z0"/>
    <w:rsid w:val="000440B1"/>
    <w:rPr>
      <w:rFonts w:ascii="Symbol" w:hAnsi="Symbol"/>
      <w:color w:val="auto"/>
      <w:sz w:val="18"/>
    </w:rPr>
  </w:style>
  <w:style w:type="character" w:customStyle="1" w:styleId="WW8Num14z1">
    <w:name w:val="WW8Num14z1"/>
    <w:rsid w:val="000440B1"/>
    <w:rPr>
      <w:rFonts w:ascii="Courier New" w:hAnsi="Courier New"/>
    </w:rPr>
  </w:style>
  <w:style w:type="character" w:customStyle="1" w:styleId="WW8Num14z2">
    <w:name w:val="WW8Num14z2"/>
    <w:rsid w:val="000440B1"/>
    <w:rPr>
      <w:rFonts w:ascii="Wingdings" w:hAnsi="Wingdings"/>
    </w:rPr>
  </w:style>
  <w:style w:type="character" w:customStyle="1" w:styleId="WW8Num14z3">
    <w:name w:val="WW8Num14z3"/>
    <w:rsid w:val="000440B1"/>
    <w:rPr>
      <w:rFonts w:ascii="Symbol" w:hAnsi="Symbol"/>
    </w:rPr>
  </w:style>
  <w:style w:type="character" w:customStyle="1" w:styleId="WW8Num15z0">
    <w:name w:val="WW8Num15z0"/>
    <w:rsid w:val="000440B1"/>
    <w:rPr>
      <w:rFonts w:ascii="Symbol" w:hAnsi="Symbol"/>
      <w:color w:val="auto"/>
      <w:sz w:val="18"/>
    </w:rPr>
  </w:style>
  <w:style w:type="character" w:customStyle="1" w:styleId="WW8Num15z1">
    <w:name w:val="WW8Num15z1"/>
    <w:rsid w:val="000440B1"/>
    <w:rPr>
      <w:rFonts w:ascii="Symbol" w:hAnsi="Symbol"/>
      <w:sz w:val="16"/>
    </w:rPr>
  </w:style>
  <w:style w:type="character" w:customStyle="1" w:styleId="WW8Num15z2">
    <w:name w:val="WW8Num15z2"/>
    <w:rsid w:val="000440B1"/>
    <w:rPr>
      <w:rFonts w:ascii="Wingdings" w:hAnsi="Wingdings"/>
    </w:rPr>
  </w:style>
  <w:style w:type="character" w:customStyle="1" w:styleId="WW8Num15z3">
    <w:name w:val="WW8Num15z3"/>
    <w:rsid w:val="000440B1"/>
    <w:rPr>
      <w:rFonts w:ascii="Symbol" w:hAnsi="Symbol"/>
    </w:rPr>
  </w:style>
  <w:style w:type="character" w:customStyle="1" w:styleId="WW8Num15z4">
    <w:name w:val="WW8Num15z4"/>
    <w:rsid w:val="000440B1"/>
    <w:rPr>
      <w:rFonts w:ascii="Courier New" w:hAnsi="Courier New"/>
    </w:rPr>
  </w:style>
  <w:style w:type="character" w:customStyle="1" w:styleId="WW8Num16z0">
    <w:name w:val="WW8Num16z0"/>
    <w:rsid w:val="000440B1"/>
    <w:rPr>
      <w:rFonts w:ascii="Symbol" w:hAnsi="Symbol"/>
      <w:color w:val="auto"/>
      <w:sz w:val="18"/>
      <w:szCs w:val="18"/>
    </w:rPr>
  </w:style>
  <w:style w:type="character" w:customStyle="1" w:styleId="WW8Num16z1">
    <w:name w:val="WW8Num16z1"/>
    <w:rsid w:val="000440B1"/>
    <w:rPr>
      <w:rFonts w:ascii="Symbol" w:hAnsi="Symbol"/>
      <w:color w:val="auto"/>
      <w:sz w:val="18"/>
    </w:rPr>
  </w:style>
  <w:style w:type="character" w:customStyle="1" w:styleId="WW8Num16z2">
    <w:name w:val="WW8Num16z2"/>
    <w:rsid w:val="000440B1"/>
    <w:rPr>
      <w:rFonts w:ascii="Wingdings" w:hAnsi="Wingdings"/>
    </w:rPr>
  </w:style>
  <w:style w:type="character" w:customStyle="1" w:styleId="WW8Num16z3">
    <w:name w:val="WW8Num16z3"/>
    <w:rsid w:val="000440B1"/>
    <w:rPr>
      <w:rFonts w:ascii="Symbol" w:hAnsi="Symbol"/>
    </w:rPr>
  </w:style>
  <w:style w:type="character" w:customStyle="1" w:styleId="WW8Num17z0">
    <w:name w:val="WW8Num17z0"/>
    <w:rsid w:val="000440B1"/>
    <w:rPr>
      <w:rFonts w:ascii="Symbol" w:hAnsi="Symbol"/>
      <w:sz w:val="18"/>
      <w:szCs w:val="18"/>
    </w:rPr>
  </w:style>
  <w:style w:type="character" w:customStyle="1" w:styleId="WW8Num17z1">
    <w:name w:val="WW8Num17z1"/>
    <w:rsid w:val="000440B1"/>
    <w:rPr>
      <w:rFonts w:ascii="Symbol" w:hAnsi="Symbol"/>
      <w:sz w:val="16"/>
    </w:rPr>
  </w:style>
  <w:style w:type="character" w:customStyle="1" w:styleId="WW8Num17z2">
    <w:name w:val="WW8Num17z2"/>
    <w:rsid w:val="000440B1"/>
    <w:rPr>
      <w:rFonts w:ascii="Wingdings" w:hAnsi="Wingdings"/>
    </w:rPr>
  </w:style>
  <w:style w:type="character" w:customStyle="1" w:styleId="WW8Num17z3">
    <w:name w:val="WW8Num17z3"/>
    <w:rsid w:val="000440B1"/>
    <w:rPr>
      <w:rFonts w:ascii="Symbol" w:hAnsi="Symbol"/>
    </w:rPr>
  </w:style>
  <w:style w:type="character" w:customStyle="1" w:styleId="WW8Num17z4">
    <w:name w:val="WW8Num17z4"/>
    <w:rsid w:val="000440B1"/>
    <w:rPr>
      <w:rFonts w:ascii="Courier New" w:hAnsi="Courier New"/>
    </w:rPr>
  </w:style>
  <w:style w:type="character" w:customStyle="1" w:styleId="WW8Num18z0">
    <w:name w:val="WW8Num18z0"/>
    <w:rsid w:val="000440B1"/>
    <w:rPr>
      <w:rFonts w:ascii="Symbol" w:hAnsi="Symbol"/>
      <w:color w:val="auto"/>
      <w:sz w:val="18"/>
    </w:rPr>
  </w:style>
  <w:style w:type="character" w:customStyle="1" w:styleId="WW8Num18z2">
    <w:name w:val="WW8Num18z2"/>
    <w:rsid w:val="000440B1"/>
    <w:rPr>
      <w:rFonts w:ascii="Wingdings" w:hAnsi="Wingdings"/>
    </w:rPr>
  </w:style>
  <w:style w:type="character" w:customStyle="1" w:styleId="WW8Num18z3">
    <w:name w:val="WW8Num18z3"/>
    <w:rsid w:val="000440B1"/>
    <w:rPr>
      <w:rFonts w:ascii="Symbol" w:hAnsi="Symbol"/>
    </w:rPr>
  </w:style>
  <w:style w:type="character" w:customStyle="1" w:styleId="WW8Num18z4">
    <w:name w:val="WW8Num18z4"/>
    <w:rsid w:val="000440B1"/>
    <w:rPr>
      <w:rFonts w:ascii="Courier New" w:hAnsi="Courier New"/>
    </w:rPr>
  </w:style>
  <w:style w:type="character" w:customStyle="1" w:styleId="WW8Num19z0">
    <w:name w:val="WW8Num19z0"/>
    <w:rsid w:val="000440B1"/>
    <w:rPr>
      <w:rFonts w:ascii="Symbol" w:hAnsi="Symbol"/>
      <w:color w:val="auto"/>
      <w:sz w:val="18"/>
    </w:rPr>
  </w:style>
  <w:style w:type="character" w:customStyle="1" w:styleId="WW8Num19z1">
    <w:name w:val="WW8Num19z1"/>
    <w:rsid w:val="000440B1"/>
    <w:rPr>
      <w:rFonts w:ascii="Courier New" w:hAnsi="Courier New"/>
    </w:rPr>
  </w:style>
  <w:style w:type="character" w:customStyle="1" w:styleId="WW8Num19z2">
    <w:name w:val="WW8Num19z2"/>
    <w:rsid w:val="000440B1"/>
    <w:rPr>
      <w:rFonts w:ascii="Wingdings" w:hAnsi="Wingdings"/>
    </w:rPr>
  </w:style>
  <w:style w:type="character" w:customStyle="1" w:styleId="WW8Num19z3">
    <w:name w:val="WW8Num19z3"/>
    <w:rsid w:val="000440B1"/>
    <w:rPr>
      <w:rFonts w:ascii="Symbol" w:hAnsi="Symbol"/>
    </w:rPr>
  </w:style>
  <w:style w:type="character" w:customStyle="1" w:styleId="WW8Num20z0">
    <w:name w:val="WW8Num20z0"/>
    <w:rsid w:val="000440B1"/>
    <w:rPr>
      <w:rFonts w:ascii="Symbol" w:hAnsi="Symbol"/>
      <w:color w:val="auto"/>
      <w:sz w:val="18"/>
    </w:rPr>
  </w:style>
  <w:style w:type="character" w:customStyle="1" w:styleId="WW8Num20z1">
    <w:name w:val="WW8Num20z1"/>
    <w:rsid w:val="000440B1"/>
    <w:rPr>
      <w:rFonts w:ascii="Courier New" w:hAnsi="Courier New"/>
    </w:rPr>
  </w:style>
  <w:style w:type="character" w:customStyle="1" w:styleId="WW8Num20z2">
    <w:name w:val="WW8Num20z2"/>
    <w:rsid w:val="000440B1"/>
    <w:rPr>
      <w:rFonts w:ascii="Wingdings" w:hAnsi="Wingdings"/>
    </w:rPr>
  </w:style>
  <w:style w:type="character" w:customStyle="1" w:styleId="WW8Num20z3">
    <w:name w:val="WW8Num20z3"/>
    <w:rsid w:val="000440B1"/>
    <w:rPr>
      <w:rFonts w:ascii="Symbol" w:hAnsi="Symbol"/>
    </w:rPr>
  </w:style>
  <w:style w:type="character" w:customStyle="1" w:styleId="WW8Num21z0">
    <w:name w:val="WW8Num21z0"/>
    <w:rsid w:val="000440B1"/>
    <w:rPr>
      <w:rFonts w:ascii="Symbol" w:hAnsi="Symbol"/>
      <w:color w:val="auto"/>
      <w:sz w:val="18"/>
    </w:rPr>
  </w:style>
  <w:style w:type="character" w:customStyle="1" w:styleId="WW8Num21z1">
    <w:name w:val="WW8Num21z1"/>
    <w:rsid w:val="000440B1"/>
    <w:rPr>
      <w:rFonts w:ascii="Courier New" w:hAnsi="Courier New"/>
    </w:rPr>
  </w:style>
  <w:style w:type="character" w:customStyle="1" w:styleId="WW8Num21z2">
    <w:name w:val="WW8Num21z2"/>
    <w:rsid w:val="000440B1"/>
    <w:rPr>
      <w:rFonts w:ascii="Wingdings" w:hAnsi="Wingdings"/>
    </w:rPr>
  </w:style>
  <w:style w:type="character" w:customStyle="1" w:styleId="WW8Num21z3">
    <w:name w:val="WW8Num21z3"/>
    <w:rsid w:val="000440B1"/>
    <w:rPr>
      <w:rFonts w:ascii="Symbol" w:hAnsi="Symbol"/>
    </w:rPr>
  </w:style>
  <w:style w:type="character" w:customStyle="1" w:styleId="WW8Num22z0">
    <w:name w:val="WW8Num22z0"/>
    <w:rsid w:val="000440B1"/>
    <w:rPr>
      <w:rFonts w:ascii="Symbol" w:hAnsi="Symbol"/>
      <w:color w:val="auto"/>
      <w:sz w:val="18"/>
    </w:rPr>
  </w:style>
  <w:style w:type="character" w:customStyle="1" w:styleId="WW8Num22z2">
    <w:name w:val="WW8Num22z2"/>
    <w:rsid w:val="000440B1"/>
    <w:rPr>
      <w:rFonts w:ascii="Wingdings" w:hAnsi="Wingdings"/>
    </w:rPr>
  </w:style>
  <w:style w:type="character" w:customStyle="1" w:styleId="WW8Num22z3">
    <w:name w:val="WW8Num22z3"/>
    <w:rsid w:val="000440B1"/>
    <w:rPr>
      <w:rFonts w:ascii="Symbol" w:hAnsi="Symbol"/>
    </w:rPr>
  </w:style>
  <w:style w:type="character" w:customStyle="1" w:styleId="WW8Num22z4">
    <w:name w:val="WW8Num22z4"/>
    <w:rsid w:val="000440B1"/>
    <w:rPr>
      <w:rFonts w:ascii="Courier New" w:hAnsi="Courier New"/>
    </w:rPr>
  </w:style>
  <w:style w:type="character" w:customStyle="1" w:styleId="WW8Num23z0">
    <w:name w:val="WW8Num23z0"/>
    <w:rsid w:val="000440B1"/>
    <w:rPr>
      <w:rFonts w:ascii="Symbol" w:hAnsi="Symbol"/>
    </w:rPr>
  </w:style>
  <w:style w:type="character" w:customStyle="1" w:styleId="WW8Num23z1">
    <w:name w:val="WW8Num23z1"/>
    <w:rsid w:val="000440B1"/>
    <w:rPr>
      <w:rFonts w:ascii="Courier New" w:hAnsi="Courier New"/>
    </w:rPr>
  </w:style>
  <w:style w:type="character" w:customStyle="1" w:styleId="WW8Num23z2">
    <w:name w:val="WW8Num23z2"/>
    <w:rsid w:val="000440B1"/>
    <w:rPr>
      <w:rFonts w:ascii="Wingdings" w:hAnsi="Wingdings"/>
    </w:rPr>
  </w:style>
  <w:style w:type="character" w:customStyle="1" w:styleId="WW8Num23z3">
    <w:name w:val="WW8Num23z3"/>
    <w:rsid w:val="000440B1"/>
    <w:rPr>
      <w:rFonts w:ascii="Symbol" w:hAnsi="Symbol"/>
    </w:rPr>
  </w:style>
  <w:style w:type="character" w:customStyle="1" w:styleId="WW8Num24z0">
    <w:name w:val="WW8Num24z0"/>
    <w:rsid w:val="000440B1"/>
    <w:rPr>
      <w:rFonts w:ascii="Symbol" w:hAnsi="Symbol"/>
      <w:color w:val="auto"/>
      <w:sz w:val="18"/>
    </w:rPr>
  </w:style>
  <w:style w:type="character" w:customStyle="1" w:styleId="WW8Num24z1">
    <w:name w:val="WW8Num24z1"/>
    <w:rsid w:val="000440B1"/>
    <w:rPr>
      <w:rFonts w:ascii="Courier New" w:hAnsi="Courier New"/>
    </w:rPr>
  </w:style>
  <w:style w:type="character" w:customStyle="1" w:styleId="WW8Num24z2">
    <w:name w:val="WW8Num24z2"/>
    <w:rsid w:val="000440B1"/>
    <w:rPr>
      <w:rFonts w:ascii="Wingdings" w:hAnsi="Wingdings"/>
    </w:rPr>
  </w:style>
  <w:style w:type="character" w:customStyle="1" w:styleId="WW8Num24z3">
    <w:name w:val="WW8Num24z3"/>
    <w:rsid w:val="000440B1"/>
    <w:rPr>
      <w:rFonts w:ascii="Symbol" w:hAnsi="Symbol"/>
    </w:rPr>
  </w:style>
  <w:style w:type="character" w:customStyle="1" w:styleId="WW8Num25z0">
    <w:name w:val="WW8Num25z0"/>
    <w:rsid w:val="000440B1"/>
    <w:rPr>
      <w:rFonts w:ascii="Symbol" w:hAnsi="Symbol"/>
      <w:sz w:val="22"/>
      <w:szCs w:val="20"/>
    </w:rPr>
  </w:style>
  <w:style w:type="character" w:customStyle="1" w:styleId="WW8Num25z1">
    <w:name w:val="WW8Num25z1"/>
    <w:rsid w:val="000440B1"/>
    <w:rPr>
      <w:rFonts w:ascii="Symbol" w:hAnsi="Symbol"/>
      <w:sz w:val="16"/>
    </w:rPr>
  </w:style>
  <w:style w:type="character" w:customStyle="1" w:styleId="WW8Num25z2">
    <w:name w:val="WW8Num25z2"/>
    <w:rsid w:val="000440B1"/>
    <w:rPr>
      <w:rFonts w:ascii="Wingdings" w:hAnsi="Wingdings"/>
    </w:rPr>
  </w:style>
  <w:style w:type="character" w:customStyle="1" w:styleId="WW8Num25z3">
    <w:name w:val="WW8Num25z3"/>
    <w:rsid w:val="000440B1"/>
    <w:rPr>
      <w:rFonts w:ascii="Symbol" w:hAnsi="Symbol"/>
    </w:rPr>
  </w:style>
  <w:style w:type="character" w:customStyle="1" w:styleId="WW8Num25z4">
    <w:name w:val="WW8Num25z4"/>
    <w:rsid w:val="000440B1"/>
    <w:rPr>
      <w:rFonts w:ascii="Courier New" w:hAnsi="Courier New"/>
    </w:rPr>
  </w:style>
  <w:style w:type="character" w:customStyle="1" w:styleId="WW8Num26z0">
    <w:name w:val="WW8Num26z0"/>
    <w:rsid w:val="000440B1"/>
    <w:rPr>
      <w:rFonts w:ascii="Symbol" w:hAnsi="Symbol"/>
      <w:sz w:val="22"/>
      <w:szCs w:val="20"/>
    </w:rPr>
  </w:style>
  <w:style w:type="character" w:customStyle="1" w:styleId="WW8Num26z1">
    <w:name w:val="WW8Num26z1"/>
    <w:rsid w:val="000440B1"/>
    <w:rPr>
      <w:rFonts w:ascii="Courier New" w:hAnsi="Courier New"/>
    </w:rPr>
  </w:style>
  <w:style w:type="character" w:customStyle="1" w:styleId="WW8Num26z2">
    <w:name w:val="WW8Num26z2"/>
    <w:rsid w:val="000440B1"/>
    <w:rPr>
      <w:rFonts w:ascii="Wingdings" w:hAnsi="Wingdings"/>
    </w:rPr>
  </w:style>
  <w:style w:type="character" w:customStyle="1" w:styleId="WW8Num26z3">
    <w:name w:val="WW8Num26z3"/>
    <w:rsid w:val="000440B1"/>
    <w:rPr>
      <w:rFonts w:ascii="Symbol" w:hAnsi="Symbol"/>
    </w:rPr>
  </w:style>
  <w:style w:type="character" w:customStyle="1" w:styleId="WW8Num27z0">
    <w:name w:val="WW8Num27z0"/>
    <w:rsid w:val="000440B1"/>
    <w:rPr>
      <w:rFonts w:ascii="Symbol" w:hAnsi="Symbol"/>
      <w:sz w:val="22"/>
      <w:szCs w:val="20"/>
    </w:rPr>
  </w:style>
  <w:style w:type="character" w:customStyle="1" w:styleId="WW8Num27z1">
    <w:name w:val="WW8Num27z1"/>
    <w:rsid w:val="000440B1"/>
    <w:rPr>
      <w:rFonts w:ascii="Courier New" w:hAnsi="Courier New"/>
    </w:rPr>
  </w:style>
  <w:style w:type="character" w:customStyle="1" w:styleId="WW8Num27z2">
    <w:name w:val="WW8Num27z2"/>
    <w:rsid w:val="000440B1"/>
    <w:rPr>
      <w:rFonts w:ascii="Wingdings" w:hAnsi="Wingdings"/>
    </w:rPr>
  </w:style>
  <w:style w:type="character" w:customStyle="1" w:styleId="WW8Num27z3">
    <w:name w:val="WW8Num27z3"/>
    <w:rsid w:val="000440B1"/>
    <w:rPr>
      <w:rFonts w:ascii="Symbol" w:hAnsi="Symbol"/>
    </w:rPr>
  </w:style>
  <w:style w:type="character" w:customStyle="1" w:styleId="WW8Num28z0">
    <w:name w:val="WW8Num28z0"/>
    <w:rsid w:val="000440B1"/>
    <w:rPr>
      <w:rFonts w:ascii="Symbol" w:hAnsi="Symbol"/>
      <w:sz w:val="22"/>
      <w:szCs w:val="20"/>
    </w:rPr>
  </w:style>
  <w:style w:type="character" w:customStyle="1" w:styleId="WW8Num28z1">
    <w:name w:val="WW8Num28z1"/>
    <w:rsid w:val="000440B1"/>
    <w:rPr>
      <w:rFonts w:ascii="Courier New" w:hAnsi="Courier New"/>
    </w:rPr>
  </w:style>
  <w:style w:type="character" w:customStyle="1" w:styleId="WW8Num28z2">
    <w:name w:val="WW8Num28z2"/>
    <w:rsid w:val="000440B1"/>
    <w:rPr>
      <w:rFonts w:ascii="Wingdings" w:hAnsi="Wingdings"/>
    </w:rPr>
  </w:style>
  <w:style w:type="character" w:customStyle="1" w:styleId="WW8Num28z3">
    <w:name w:val="WW8Num28z3"/>
    <w:rsid w:val="000440B1"/>
    <w:rPr>
      <w:rFonts w:ascii="Symbol" w:hAnsi="Symbol"/>
    </w:rPr>
  </w:style>
  <w:style w:type="character" w:customStyle="1" w:styleId="WW8Num29z0">
    <w:name w:val="WW8Num29z0"/>
    <w:rsid w:val="000440B1"/>
    <w:rPr>
      <w:rFonts w:ascii="Symbol" w:hAnsi="Symbol"/>
      <w:sz w:val="22"/>
      <w:szCs w:val="20"/>
    </w:rPr>
  </w:style>
  <w:style w:type="character" w:customStyle="1" w:styleId="WW8Num29z1">
    <w:name w:val="WW8Num29z1"/>
    <w:rsid w:val="000440B1"/>
    <w:rPr>
      <w:rFonts w:ascii="Symbol" w:hAnsi="Symbol"/>
      <w:sz w:val="16"/>
    </w:rPr>
  </w:style>
  <w:style w:type="character" w:customStyle="1" w:styleId="WW8Num29z2">
    <w:name w:val="WW8Num29z2"/>
    <w:rsid w:val="000440B1"/>
    <w:rPr>
      <w:rFonts w:ascii="Wingdings" w:hAnsi="Wingdings"/>
    </w:rPr>
  </w:style>
  <w:style w:type="character" w:customStyle="1" w:styleId="WW8Num29z3">
    <w:name w:val="WW8Num29z3"/>
    <w:rsid w:val="000440B1"/>
    <w:rPr>
      <w:rFonts w:ascii="Symbol" w:hAnsi="Symbol"/>
    </w:rPr>
  </w:style>
  <w:style w:type="character" w:customStyle="1" w:styleId="WW8Num29z4">
    <w:name w:val="WW8Num29z4"/>
    <w:rsid w:val="000440B1"/>
    <w:rPr>
      <w:rFonts w:ascii="Courier New" w:hAnsi="Courier New"/>
    </w:rPr>
  </w:style>
  <w:style w:type="character" w:customStyle="1" w:styleId="WW8Num30z0">
    <w:name w:val="WW8Num30z0"/>
    <w:rsid w:val="000440B1"/>
    <w:rPr>
      <w:rFonts w:ascii="Symbol" w:hAnsi="Symbol"/>
      <w:sz w:val="22"/>
      <w:szCs w:val="20"/>
    </w:rPr>
  </w:style>
  <w:style w:type="character" w:customStyle="1" w:styleId="WW8Num30z1">
    <w:name w:val="WW8Num30z1"/>
    <w:rsid w:val="000440B1"/>
    <w:rPr>
      <w:rFonts w:ascii="Symbol" w:hAnsi="Symbol"/>
      <w:sz w:val="16"/>
    </w:rPr>
  </w:style>
  <w:style w:type="character" w:customStyle="1" w:styleId="WW8Num30z2">
    <w:name w:val="WW8Num30z2"/>
    <w:rsid w:val="000440B1"/>
    <w:rPr>
      <w:rFonts w:ascii="Wingdings" w:hAnsi="Wingdings"/>
    </w:rPr>
  </w:style>
  <w:style w:type="character" w:customStyle="1" w:styleId="WW8Num30z3">
    <w:name w:val="WW8Num30z3"/>
    <w:rsid w:val="000440B1"/>
    <w:rPr>
      <w:rFonts w:ascii="Symbol" w:hAnsi="Symbol"/>
    </w:rPr>
  </w:style>
  <w:style w:type="character" w:customStyle="1" w:styleId="WW8Num30z4">
    <w:name w:val="WW8Num30z4"/>
    <w:rsid w:val="000440B1"/>
    <w:rPr>
      <w:rFonts w:ascii="Courier New" w:hAnsi="Courier New"/>
    </w:rPr>
  </w:style>
  <w:style w:type="character" w:customStyle="1" w:styleId="WW8Num31z0">
    <w:name w:val="WW8Num31z0"/>
    <w:rsid w:val="000440B1"/>
    <w:rPr>
      <w:rFonts w:ascii="Symbol" w:hAnsi="Symbol"/>
      <w:sz w:val="22"/>
      <w:szCs w:val="20"/>
    </w:rPr>
  </w:style>
  <w:style w:type="character" w:customStyle="1" w:styleId="WW8Num31z1">
    <w:name w:val="WW8Num31z1"/>
    <w:rsid w:val="000440B1"/>
    <w:rPr>
      <w:rFonts w:ascii="Symbol" w:hAnsi="Symbol"/>
      <w:sz w:val="16"/>
    </w:rPr>
  </w:style>
  <w:style w:type="character" w:customStyle="1" w:styleId="WW8Num31z2">
    <w:name w:val="WW8Num31z2"/>
    <w:rsid w:val="000440B1"/>
    <w:rPr>
      <w:rFonts w:ascii="Wingdings" w:hAnsi="Wingdings"/>
    </w:rPr>
  </w:style>
  <w:style w:type="character" w:customStyle="1" w:styleId="WW8Num31z3">
    <w:name w:val="WW8Num31z3"/>
    <w:rsid w:val="000440B1"/>
    <w:rPr>
      <w:rFonts w:ascii="Symbol" w:hAnsi="Symbol"/>
    </w:rPr>
  </w:style>
  <w:style w:type="character" w:customStyle="1" w:styleId="WW8Num31z4">
    <w:name w:val="WW8Num31z4"/>
    <w:rsid w:val="000440B1"/>
    <w:rPr>
      <w:rFonts w:ascii="Courier New" w:hAnsi="Courier New"/>
    </w:rPr>
  </w:style>
  <w:style w:type="character" w:customStyle="1" w:styleId="Policepardfaut1">
    <w:name w:val="Police par défaut1"/>
    <w:rsid w:val="000440B1"/>
  </w:style>
  <w:style w:type="character" w:customStyle="1" w:styleId="Absatz-Standardschriftart">
    <w:name w:val="Absatz-Standardschriftart"/>
    <w:rsid w:val="000440B1"/>
  </w:style>
  <w:style w:type="character" w:customStyle="1" w:styleId="WW8Num4z0">
    <w:name w:val="WW8Num4z0"/>
    <w:rsid w:val="000440B1"/>
    <w:rPr>
      <w:rFonts w:ascii="Symbol" w:hAnsi="Symbol"/>
      <w:color w:val="auto"/>
      <w:sz w:val="18"/>
    </w:rPr>
  </w:style>
  <w:style w:type="character" w:customStyle="1" w:styleId="WW8Num7z1">
    <w:name w:val="WW8Num7z1"/>
    <w:rsid w:val="000440B1"/>
    <w:rPr>
      <w:rFonts w:ascii="Symbol" w:hAnsi="Symbol"/>
      <w:color w:val="auto"/>
      <w:sz w:val="18"/>
    </w:rPr>
  </w:style>
  <w:style w:type="character" w:customStyle="1" w:styleId="WW8Num7z2">
    <w:name w:val="WW8Num7z2"/>
    <w:rsid w:val="000440B1"/>
    <w:rPr>
      <w:rFonts w:ascii="Wingdings" w:hAnsi="Wingdings"/>
    </w:rPr>
  </w:style>
  <w:style w:type="character" w:customStyle="1" w:styleId="WW8Num7z3">
    <w:name w:val="WW8Num7z3"/>
    <w:rsid w:val="000440B1"/>
    <w:rPr>
      <w:rFonts w:ascii="Symbol" w:hAnsi="Symbol"/>
    </w:rPr>
  </w:style>
  <w:style w:type="character" w:customStyle="1" w:styleId="WW8Num7z4">
    <w:name w:val="WW8Num7z4"/>
    <w:rsid w:val="000440B1"/>
    <w:rPr>
      <w:rFonts w:ascii="Courier New" w:hAnsi="Courier New" w:cs="Courier New"/>
    </w:rPr>
  </w:style>
  <w:style w:type="character" w:customStyle="1" w:styleId="WW8Num10z4">
    <w:name w:val="WW8Num10z4"/>
    <w:rsid w:val="000440B1"/>
    <w:rPr>
      <w:rFonts w:ascii="Courier New" w:hAnsi="Courier New" w:cs="Courier New"/>
    </w:rPr>
  </w:style>
  <w:style w:type="character" w:customStyle="1" w:styleId="WW8Num16z4">
    <w:name w:val="WW8Num16z4"/>
    <w:rsid w:val="000440B1"/>
    <w:rPr>
      <w:rFonts w:ascii="Courier New" w:hAnsi="Courier New" w:cs="Courier New"/>
    </w:rPr>
  </w:style>
  <w:style w:type="character" w:customStyle="1" w:styleId="WW8NumSt1z0">
    <w:name w:val="WW8NumSt1z0"/>
    <w:rsid w:val="000440B1"/>
    <w:rPr>
      <w:rFonts w:ascii="Symbol" w:hAnsi="Symbol"/>
    </w:rPr>
  </w:style>
  <w:style w:type="character" w:customStyle="1" w:styleId="WW8NumSt2z0">
    <w:name w:val="WW8NumSt2z0"/>
    <w:rsid w:val="000440B1"/>
    <w:rPr>
      <w:rFonts w:ascii="Symbol" w:hAnsi="Symbol"/>
      <w:sz w:val="18"/>
    </w:rPr>
  </w:style>
  <w:style w:type="character" w:customStyle="1" w:styleId="WW8NumSt3z0">
    <w:name w:val="WW8NumSt3z0"/>
    <w:rsid w:val="000440B1"/>
    <w:rPr>
      <w:rFonts w:ascii="Symbol" w:hAnsi="Symbol"/>
      <w:sz w:val="14"/>
    </w:rPr>
  </w:style>
  <w:style w:type="character" w:customStyle="1" w:styleId="WW-Policepardfaut">
    <w:name w:val="WW-Police par défaut"/>
    <w:rsid w:val="000440B1"/>
  </w:style>
  <w:style w:type="character" w:styleId="Numrodepage">
    <w:name w:val="page number"/>
    <w:basedOn w:val="WW-Policepardfaut"/>
    <w:rsid w:val="000440B1"/>
  </w:style>
  <w:style w:type="character" w:customStyle="1" w:styleId="Caractresdenumrotation">
    <w:name w:val="Caractères de numérotation"/>
    <w:rsid w:val="000440B1"/>
  </w:style>
  <w:style w:type="character" w:customStyle="1" w:styleId="Puces">
    <w:name w:val="Puces"/>
    <w:rsid w:val="000440B1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rsid w:val="000440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0440B1"/>
    <w:pPr>
      <w:spacing w:after="120"/>
    </w:pPr>
    <w:rPr>
      <w:rFonts w:ascii="Times New (W1)" w:hAnsi="Times New (W1)" w:cs="Times New (W1)"/>
      <w:i/>
      <w:iCs/>
      <w:sz w:val="22"/>
      <w:szCs w:val="22"/>
    </w:rPr>
  </w:style>
  <w:style w:type="paragraph" w:styleId="Liste">
    <w:name w:val="List"/>
    <w:basedOn w:val="Corpsdetexte"/>
    <w:rsid w:val="000440B1"/>
    <w:rPr>
      <w:rFonts w:cs="Tahoma"/>
    </w:rPr>
  </w:style>
  <w:style w:type="paragraph" w:customStyle="1" w:styleId="Lgende1">
    <w:name w:val="Légende1"/>
    <w:basedOn w:val="Normal"/>
    <w:rsid w:val="000440B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0440B1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0440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rsid w:val="000440B1"/>
    <w:pPr>
      <w:jc w:val="center"/>
    </w:pPr>
    <w:rPr>
      <w:i/>
      <w:iCs/>
    </w:rPr>
  </w:style>
  <w:style w:type="paragraph" w:customStyle="1" w:styleId="Texte">
    <w:name w:val="Texte"/>
    <w:basedOn w:val="Normal"/>
    <w:rsid w:val="000440B1"/>
    <w:pPr>
      <w:widowControl w:val="0"/>
    </w:pPr>
    <w:rPr>
      <w:rFonts w:ascii="MS Serif" w:hAnsi="MS Serif"/>
      <w:lang w:val="fr-BE"/>
    </w:rPr>
  </w:style>
  <w:style w:type="paragraph" w:customStyle="1" w:styleId="Explorateurdedocument1">
    <w:name w:val="Explorateur de document1"/>
    <w:basedOn w:val="Normal"/>
    <w:rsid w:val="000440B1"/>
    <w:pPr>
      <w:shd w:val="clear" w:color="auto" w:fill="000080"/>
    </w:pPr>
    <w:rPr>
      <w:rFonts w:ascii="Tahoma" w:hAnsi="Tahoma" w:cs="Tahoma"/>
    </w:rPr>
  </w:style>
  <w:style w:type="paragraph" w:styleId="Retraitcorpsdetexte">
    <w:name w:val="Body Text Indent"/>
    <w:basedOn w:val="Normal"/>
    <w:rsid w:val="000440B1"/>
    <w:pPr>
      <w:ind w:left="426"/>
      <w:jc w:val="both"/>
    </w:pPr>
    <w:rPr>
      <w:i/>
      <w:iCs/>
      <w:sz w:val="22"/>
      <w:szCs w:val="22"/>
    </w:rPr>
  </w:style>
  <w:style w:type="paragraph" w:customStyle="1" w:styleId="Retraitcorpsdetexte21">
    <w:name w:val="Retrait corps de texte 21"/>
    <w:basedOn w:val="Normal"/>
    <w:rsid w:val="000440B1"/>
    <w:pPr>
      <w:ind w:left="426"/>
    </w:pPr>
    <w:rPr>
      <w:i/>
      <w:iCs/>
      <w:sz w:val="22"/>
      <w:szCs w:val="22"/>
    </w:rPr>
  </w:style>
  <w:style w:type="paragraph" w:styleId="En-tte">
    <w:name w:val="header"/>
    <w:basedOn w:val="Normal"/>
    <w:rsid w:val="000440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440B1"/>
    <w:pPr>
      <w:tabs>
        <w:tab w:val="center" w:pos="4536"/>
        <w:tab w:val="right" w:pos="9072"/>
      </w:tabs>
    </w:pPr>
  </w:style>
  <w:style w:type="paragraph" w:customStyle="1" w:styleId="Retraitcorpsdetexte31">
    <w:name w:val="Retrait corps de texte 31"/>
    <w:basedOn w:val="Normal"/>
    <w:rsid w:val="000440B1"/>
    <w:pPr>
      <w:spacing w:after="120"/>
      <w:ind w:left="851"/>
    </w:pPr>
    <w:rPr>
      <w:sz w:val="22"/>
      <w:szCs w:val="22"/>
    </w:rPr>
  </w:style>
  <w:style w:type="paragraph" w:customStyle="1" w:styleId="Contenudetableau">
    <w:name w:val="Contenu de tableau"/>
    <w:basedOn w:val="Normal"/>
    <w:rsid w:val="000440B1"/>
    <w:pPr>
      <w:suppressLineNumbers/>
    </w:pPr>
  </w:style>
  <w:style w:type="paragraph" w:customStyle="1" w:styleId="Titredetableau">
    <w:name w:val="Titre de tableau"/>
    <w:basedOn w:val="Contenudetableau"/>
    <w:rsid w:val="000440B1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0440B1"/>
  </w:style>
  <w:style w:type="paragraph" w:styleId="Textedebulles">
    <w:name w:val="Balloon Text"/>
    <w:basedOn w:val="Normal"/>
    <w:semiHidden/>
    <w:rsid w:val="000440B1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rsid w:val="000440B1"/>
    <w:pPr>
      <w:suppressAutoHyphens w:val="0"/>
      <w:spacing w:after="324"/>
    </w:pPr>
    <w:rPr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440B1"/>
    <w:rPr>
      <w:lang w:val="fr-FR" w:eastAsia="ar-SA"/>
    </w:rPr>
  </w:style>
  <w:style w:type="paragraph" w:customStyle="1" w:styleId="Corpsdetexte21">
    <w:name w:val="Corps de texte 21"/>
    <w:basedOn w:val="Normal"/>
    <w:rsid w:val="000440B1"/>
    <w:pPr>
      <w:widowControl w:val="0"/>
      <w:suppressAutoHyphens w:val="0"/>
      <w:ind w:left="426"/>
    </w:pPr>
    <w:rPr>
      <w:i/>
      <w:sz w:val="22"/>
      <w:lang w:eastAsia="fr-FR"/>
    </w:rPr>
  </w:style>
  <w:style w:type="paragraph" w:styleId="Paragraphedeliste">
    <w:name w:val="List Paragraph"/>
    <w:basedOn w:val="Normal"/>
    <w:uiPriority w:val="34"/>
    <w:qFormat/>
    <w:rsid w:val="00044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912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CFWB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Nicole LOGNARD</dc:creator>
  <cp:keywords/>
  <cp:lastModifiedBy>Audrey Faniel</cp:lastModifiedBy>
  <cp:revision>12</cp:revision>
  <cp:lastPrinted>2009-08-21T08:55:00Z</cp:lastPrinted>
  <dcterms:created xsi:type="dcterms:W3CDTF">2018-04-13T11:27:00Z</dcterms:created>
  <dcterms:modified xsi:type="dcterms:W3CDTF">2020-01-23T09:06:00Z</dcterms:modified>
</cp:coreProperties>
</file>