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C8" w:rsidRDefault="00BE0DC8">
      <w:pPr>
        <w:pStyle w:val="Texte"/>
        <w:snapToGrid w:val="0"/>
        <w:jc w:val="center"/>
        <w:rPr>
          <w:rFonts w:ascii="Times New Roman" w:hAnsi="Times New Roman"/>
          <w:b/>
          <w:noProof w:val="0"/>
          <w:sz w:val="22"/>
        </w:rPr>
      </w:pPr>
      <w:bookmarkStart w:id="0" w:name="_Hlk511466322"/>
    </w:p>
    <w:p w:rsidR="00BE0DC8" w:rsidRDefault="00DA000C">
      <w:pPr>
        <w:pStyle w:val="Texte"/>
        <w:snapToGrid w:val="0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MINISTERE DE </w:t>
      </w:r>
      <w:smartTag w:uri="urn:schemas-microsoft-com:office:smarttags" w:element="PersonName">
        <w:smartTagPr>
          <w:attr w:name="ProductID" w:val="LA COMMUNAUTE FRANCAISE"/>
        </w:smartTagPr>
        <w:r>
          <w:rPr>
            <w:rFonts w:ascii="Times New Roman" w:hAnsi="Times New Roman"/>
            <w:b/>
            <w:noProof w:val="0"/>
            <w:sz w:val="22"/>
          </w:rPr>
          <w:t>LA COMMUNAUTE FRANCAISE</w:t>
        </w:r>
      </w:smartTag>
    </w:p>
    <w:p w:rsidR="00BE0DC8" w:rsidRDefault="00BE0DC8">
      <w:pPr>
        <w:pStyle w:val="Texte"/>
        <w:snapToGrid w:val="0"/>
        <w:jc w:val="center"/>
        <w:rPr>
          <w:rFonts w:ascii="Times New Roman" w:hAnsi="Times New Roman"/>
          <w:b/>
          <w:noProof w:val="0"/>
          <w:sz w:val="22"/>
        </w:rPr>
      </w:pPr>
    </w:p>
    <w:p w:rsidR="00BE0DC8" w:rsidRDefault="00DA000C">
      <w:pPr>
        <w:pStyle w:val="Texte"/>
        <w:snapToGrid w:val="0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ADMINISTRATION GENERALE DE L’ENSEIGNEMENT</w:t>
      </w:r>
    </w:p>
    <w:p w:rsidR="00BE0DC8" w:rsidRDefault="00BE0DC8">
      <w:pPr>
        <w:pStyle w:val="Texte"/>
        <w:snapToGrid w:val="0"/>
        <w:jc w:val="center"/>
        <w:rPr>
          <w:rFonts w:ascii="Times New Roman" w:hAnsi="Times New Roman"/>
          <w:b/>
          <w:noProof w:val="0"/>
          <w:sz w:val="22"/>
        </w:rPr>
      </w:pPr>
    </w:p>
    <w:p w:rsidR="00BE0DC8" w:rsidRDefault="00DA000C">
      <w:pPr>
        <w:pStyle w:val="Texte"/>
        <w:snapToGrid w:val="0"/>
        <w:jc w:val="center"/>
        <w:rPr>
          <w:rFonts w:ascii="Times New Roman" w:hAnsi="Times New Roman"/>
          <w:b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>ENSEIGNEMENT DE PROMOTION SOCIALE</w:t>
      </w:r>
    </w:p>
    <w:p w:rsidR="00BE0DC8" w:rsidRDefault="00BE0DC8">
      <w:pPr>
        <w:pStyle w:val="Texte"/>
        <w:snapToGrid w:val="0"/>
        <w:jc w:val="center"/>
        <w:rPr>
          <w:rFonts w:ascii="Times New Roman" w:hAnsi="Times New Roman"/>
          <w:b/>
          <w:noProof w:val="0"/>
          <w:sz w:val="22"/>
        </w:rPr>
      </w:pPr>
    </w:p>
    <w:p w:rsidR="00BE0DC8" w:rsidRDefault="00BE0DC8">
      <w:pPr>
        <w:pStyle w:val="Texte"/>
        <w:snapToGrid w:val="0"/>
        <w:jc w:val="center"/>
        <w:rPr>
          <w:rFonts w:ascii="Times New Roman" w:hAnsi="Times New Roman"/>
          <w:b/>
          <w:noProof w:val="0"/>
          <w:sz w:val="22"/>
        </w:rPr>
      </w:pPr>
    </w:p>
    <w:p w:rsidR="00BE0DC8" w:rsidRDefault="00BE0DC8">
      <w:pPr>
        <w:pStyle w:val="Texte"/>
        <w:snapToGrid w:val="0"/>
        <w:jc w:val="center"/>
        <w:rPr>
          <w:rFonts w:ascii="Times New Roman" w:hAnsi="Times New Roman"/>
          <w:b/>
          <w:noProof w:val="0"/>
          <w:sz w:val="22"/>
        </w:rPr>
      </w:pPr>
    </w:p>
    <w:p w:rsidR="00BE0DC8" w:rsidRDefault="00BE0DC8">
      <w:pPr>
        <w:pStyle w:val="Texte"/>
        <w:snapToGrid w:val="0"/>
        <w:jc w:val="center"/>
        <w:rPr>
          <w:rFonts w:ascii="Times New Roman" w:hAnsi="Times New Roman"/>
          <w:b/>
          <w:noProof w:val="0"/>
          <w:sz w:val="22"/>
        </w:rPr>
      </w:pPr>
    </w:p>
    <w:p w:rsidR="00BE0DC8" w:rsidRDefault="00BE0DC8">
      <w:pPr>
        <w:pStyle w:val="Texte"/>
        <w:snapToGrid w:val="0"/>
        <w:jc w:val="center"/>
        <w:rPr>
          <w:rFonts w:ascii="Times New Roman" w:hAnsi="Times New Roman"/>
          <w:b/>
          <w:noProof w:val="0"/>
          <w:sz w:val="22"/>
        </w:rPr>
      </w:pPr>
    </w:p>
    <w:p w:rsidR="00BE0DC8" w:rsidRDefault="00BE0DC8">
      <w:pPr>
        <w:pStyle w:val="Texte"/>
        <w:snapToGrid w:val="0"/>
        <w:jc w:val="center"/>
        <w:rPr>
          <w:rFonts w:ascii="Times New Roman" w:hAnsi="Times New Roman"/>
          <w:b/>
          <w:noProof w:val="0"/>
          <w:sz w:val="22"/>
        </w:rPr>
      </w:pPr>
    </w:p>
    <w:p w:rsidR="00BE0DC8" w:rsidRDefault="00BE0DC8">
      <w:pPr>
        <w:pStyle w:val="Texte"/>
        <w:snapToGrid w:val="0"/>
        <w:jc w:val="center"/>
        <w:rPr>
          <w:rFonts w:ascii="Times New Roman" w:hAnsi="Times New Roman"/>
          <w:b/>
          <w:noProof w:val="0"/>
          <w:sz w:val="22"/>
        </w:rPr>
      </w:pPr>
    </w:p>
    <w:p w:rsidR="00BE0DC8" w:rsidRDefault="00BE0DC8">
      <w:pPr>
        <w:pStyle w:val="Texte"/>
        <w:snapToGrid w:val="0"/>
        <w:jc w:val="center"/>
        <w:rPr>
          <w:rFonts w:ascii="Times New Roman" w:hAnsi="Times New Roman"/>
          <w:b/>
          <w:noProof w:val="0"/>
          <w:sz w:val="22"/>
        </w:rPr>
      </w:pPr>
    </w:p>
    <w:p w:rsidR="00BE0DC8" w:rsidRDefault="00BE0DC8">
      <w:pPr>
        <w:pStyle w:val="Texte"/>
        <w:snapToGrid w:val="0"/>
        <w:jc w:val="center"/>
        <w:rPr>
          <w:rFonts w:ascii="Times New Roman" w:hAnsi="Times New Roman"/>
          <w:b/>
          <w:noProof w:val="0"/>
          <w:sz w:val="22"/>
        </w:rPr>
      </w:pPr>
    </w:p>
    <w:p w:rsidR="00BE0DC8" w:rsidRDefault="00BE0DC8">
      <w:pPr>
        <w:pStyle w:val="Texte"/>
        <w:snapToGrid w:val="0"/>
        <w:jc w:val="center"/>
        <w:rPr>
          <w:rFonts w:ascii="Times New Roman" w:hAnsi="Times New Roman"/>
          <w:b/>
          <w:noProof w:val="0"/>
          <w:sz w:val="22"/>
        </w:rPr>
      </w:pPr>
    </w:p>
    <w:p w:rsidR="00BE0DC8" w:rsidRDefault="00BE0DC8">
      <w:pPr>
        <w:pStyle w:val="Texte"/>
        <w:snapToGrid w:val="0"/>
        <w:jc w:val="center"/>
        <w:rPr>
          <w:rFonts w:ascii="Times New Roman" w:hAnsi="Times New Roman"/>
          <w:b/>
          <w:noProof w:val="0"/>
          <w:sz w:val="22"/>
        </w:rPr>
      </w:pPr>
    </w:p>
    <w:p w:rsidR="00BE0DC8" w:rsidRDefault="00BE0DC8">
      <w:pPr>
        <w:pStyle w:val="Texte"/>
        <w:snapToGrid w:val="0"/>
        <w:jc w:val="center"/>
        <w:rPr>
          <w:rFonts w:ascii="Times New Roman" w:hAnsi="Times New Roman"/>
          <w:b/>
          <w:noProof w:val="0"/>
          <w:sz w:val="22"/>
        </w:rPr>
      </w:pPr>
    </w:p>
    <w:p w:rsidR="00BE0DC8" w:rsidRDefault="00BE0DC8">
      <w:pPr>
        <w:pStyle w:val="Texte"/>
        <w:snapToGrid w:val="0"/>
        <w:jc w:val="center"/>
        <w:rPr>
          <w:rFonts w:ascii="Times New Roman" w:hAnsi="Times New Roman"/>
          <w:b/>
          <w:noProof w:val="0"/>
          <w:sz w:val="22"/>
        </w:rPr>
      </w:pPr>
    </w:p>
    <w:bookmarkEnd w:id="0"/>
    <w:p w:rsidR="00BE0DC8" w:rsidRDefault="00DA000C">
      <w:pPr>
        <w:pStyle w:val="Texte"/>
        <w:ind w:left="2269" w:right="2602"/>
        <w:jc w:val="center"/>
        <w:rPr>
          <w:rFonts w:ascii="Times New Roman" w:hAnsi="Times New Roman"/>
          <w:b/>
          <w:noProof w:val="0"/>
          <w:sz w:val="28"/>
        </w:rPr>
      </w:pPr>
      <w:r>
        <w:rPr>
          <w:rFonts w:ascii="Times New Roman" w:hAnsi="Times New Roman"/>
          <w:b/>
          <w:noProof w:val="0"/>
          <w:sz w:val="28"/>
        </w:rPr>
        <w:t>DOSSIER PEDAGOGIQUE</w:t>
      </w:r>
    </w:p>
    <w:p w:rsidR="00BE0DC8" w:rsidRDefault="00BE0DC8">
      <w:pPr>
        <w:pStyle w:val="Texte"/>
        <w:ind w:left="2269" w:right="2602"/>
        <w:jc w:val="center"/>
        <w:rPr>
          <w:rFonts w:ascii="Times New Roman" w:hAnsi="Times New Roman"/>
          <w:noProof w:val="0"/>
        </w:rPr>
      </w:pPr>
    </w:p>
    <w:p w:rsidR="00BE0DC8" w:rsidRDefault="00BE0DC8">
      <w:pPr>
        <w:pStyle w:val="Normaltxtdosped"/>
      </w:pPr>
    </w:p>
    <w:p w:rsidR="00BE0DC8" w:rsidRDefault="00BE0DC8">
      <w:pPr>
        <w:pStyle w:val="Normaltxtdosped"/>
      </w:pPr>
    </w:p>
    <w:p w:rsidR="00BE0DC8" w:rsidRDefault="00DA000C">
      <w:pPr>
        <w:pStyle w:val="Normaltxtdosped"/>
        <w:jc w:val="center"/>
        <w:rPr>
          <w:b/>
          <w:sz w:val="22"/>
        </w:rPr>
      </w:pPr>
      <w:r>
        <w:rPr>
          <w:b/>
          <w:sz w:val="22"/>
        </w:rPr>
        <w:t>UNITE D’ENSEIGNEMENT</w:t>
      </w:r>
    </w:p>
    <w:p w:rsidR="00BE0DC8" w:rsidRDefault="00BE0DC8">
      <w:pPr>
        <w:pStyle w:val="Normaltxtdosped"/>
        <w:jc w:val="center"/>
      </w:pPr>
    </w:p>
    <w:p w:rsidR="00BE0DC8" w:rsidRDefault="00BE0DC8">
      <w:pPr>
        <w:pStyle w:val="Normaltxtdosped"/>
        <w:jc w:val="center"/>
      </w:pPr>
    </w:p>
    <w:p w:rsidR="00BE0DC8" w:rsidRDefault="00BE0DC8">
      <w:pPr>
        <w:pStyle w:val="Normaltxtdosped"/>
        <w:jc w:val="center"/>
      </w:pPr>
    </w:p>
    <w:p w:rsidR="00BE0DC8" w:rsidRDefault="00BE0DC8">
      <w:pPr>
        <w:pStyle w:val="Normaltxtdosped"/>
        <w:jc w:val="center"/>
      </w:pPr>
    </w:p>
    <w:p w:rsidR="00BE0DC8" w:rsidRDefault="00BE0DC8">
      <w:pPr>
        <w:pStyle w:val="Normaltxtdosped"/>
        <w:jc w:val="center"/>
      </w:pPr>
    </w:p>
    <w:p w:rsidR="00BE0DC8" w:rsidRDefault="00DA000C">
      <w:pPr>
        <w:pStyle w:val="Normaltxtdosped"/>
        <w:jc w:val="center"/>
      </w:pPr>
      <w:r>
        <w:rPr>
          <w:b/>
          <w:caps/>
          <w:sz w:val="32"/>
        </w:rPr>
        <w:t>communications internes et externes</w:t>
      </w:r>
    </w:p>
    <w:p w:rsidR="00BE0DC8" w:rsidRDefault="00BE0DC8">
      <w:pPr>
        <w:pStyle w:val="Normaltxtdosped"/>
        <w:jc w:val="center"/>
      </w:pPr>
    </w:p>
    <w:p w:rsidR="00BE0DC8" w:rsidRDefault="00BE0DC8">
      <w:pPr>
        <w:pStyle w:val="Normaltxtdosped"/>
        <w:jc w:val="center"/>
      </w:pPr>
    </w:p>
    <w:p w:rsidR="00BE0DC8" w:rsidRDefault="00BE0DC8">
      <w:pPr>
        <w:pStyle w:val="Normaltxtdosped"/>
        <w:jc w:val="center"/>
      </w:pPr>
    </w:p>
    <w:p w:rsidR="00BE0DC8" w:rsidRDefault="00BE0DC8">
      <w:pPr>
        <w:pStyle w:val="Normaltxtdosped"/>
        <w:jc w:val="center"/>
      </w:pPr>
    </w:p>
    <w:p w:rsidR="00BE0DC8" w:rsidRDefault="00BE0DC8">
      <w:pPr>
        <w:pStyle w:val="Normaltxtdosped"/>
        <w:jc w:val="center"/>
      </w:pPr>
    </w:p>
    <w:p w:rsidR="00BE0DC8" w:rsidRDefault="00DA000C">
      <w:pPr>
        <w:pStyle w:val="Texte"/>
        <w:jc w:val="center"/>
        <w:rPr>
          <w:rFonts w:ascii="Times New Roman" w:hAnsi="Times New Roman"/>
          <w:b/>
          <w:caps/>
          <w:noProof w:val="0"/>
          <w:sz w:val="22"/>
        </w:rPr>
      </w:pPr>
      <w:r>
        <w:rPr>
          <w:rFonts w:ascii="Times New Roman" w:hAnsi="Times New Roman"/>
          <w:b/>
          <w:noProof w:val="0"/>
          <w:sz w:val="22"/>
        </w:rPr>
        <w:t xml:space="preserve">ENSEIGNEMENT </w:t>
      </w:r>
      <w:r>
        <w:rPr>
          <w:rFonts w:ascii="Times New Roman" w:hAnsi="Times New Roman"/>
          <w:b/>
          <w:caps/>
          <w:noProof w:val="0"/>
          <w:sz w:val="22"/>
        </w:rPr>
        <w:t>supérieur de type court</w:t>
      </w:r>
    </w:p>
    <w:p w:rsidR="00BE0DC8" w:rsidRDefault="00DA000C">
      <w:pPr>
        <w:pStyle w:val="Texte"/>
        <w:jc w:val="center"/>
        <w:rPr>
          <w:rFonts w:ascii="Times New Roman" w:hAnsi="Times New Roman"/>
          <w:noProof w:val="0"/>
          <w:sz w:val="22"/>
        </w:rPr>
      </w:pPr>
      <w:r>
        <w:rPr>
          <w:rFonts w:ascii="Times New Roman" w:hAnsi="Times New Roman"/>
          <w:noProof w:val="0"/>
          <w:sz w:val="22"/>
        </w:rPr>
        <w:t>DOMAINE : SCIENCES ECONOMIQUES ET DE GESTION</w:t>
      </w:r>
    </w:p>
    <w:p w:rsidR="00BE0DC8" w:rsidRDefault="00BE0DC8">
      <w:pPr>
        <w:pStyle w:val="Normaltxtdosped"/>
        <w:jc w:val="center"/>
      </w:pPr>
    </w:p>
    <w:p w:rsidR="00BE0DC8" w:rsidRDefault="00BE0DC8">
      <w:pPr>
        <w:pStyle w:val="Normaltxtdosped"/>
        <w:jc w:val="center"/>
      </w:pPr>
    </w:p>
    <w:p w:rsidR="00BE0DC8" w:rsidRDefault="00BE0DC8">
      <w:pPr>
        <w:pStyle w:val="Normaltxtdosped"/>
        <w:jc w:val="center"/>
      </w:pPr>
    </w:p>
    <w:p w:rsidR="00BE0DC8" w:rsidRDefault="00BE0DC8">
      <w:pPr>
        <w:pStyle w:val="Normaltxtdosped"/>
        <w:jc w:val="center"/>
      </w:pPr>
    </w:p>
    <w:p w:rsidR="00BE0DC8" w:rsidRDefault="00BE0DC8">
      <w:pPr>
        <w:pStyle w:val="Normaltxtdosped"/>
        <w:jc w:val="center"/>
      </w:pPr>
    </w:p>
    <w:tbl>
      <w:tblPr>
        <w:tblW w:w="0" w:type="auto"/>
        <w:tblInd w:w="14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229"/>
      </w:tblGrid>
      <w:tr w:rsidR="00BE0DC8">
        <w:tc>
          <w:tcPr>
            <w:tcW w:w="7229" w:type="dxa"/>
          </w:tcPr>
          <w:p w:rsidR="00BE0DC8" w:rsidRDefault="00DA000C">
            <w:pPr>
              <w:pStyle w:val="Texte"/>
              <w:suppressAutoHyphens/>
              <w:snapToGrid w:val="0"/>
              <w:ind w:left="72" w:right="152"/>
              <w:jc w:val="center"/>
              <w:rPr>
                <w:rFonts w:ascii="Times New Roman" w:hAnsi="Times New Roman"/>
                <w:b/>
                <w:noProof w:val="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  <w:szCs w:val="22"/>
              </w:rPr>
              <w:t xml:space="preserve">CODE : </w:t>
            </w:r>
            <w:r>
              <w:rPr>
                <w:rFonts w:ascii="Times New Roman" w:hAnsi="Times New Roman"/>
                <w:b/>
                <w:sz w:val="22"/>
                <w:szCs w:val="22"/>
                <w:lang w:val="fr-BE"/>
              </w:rPr>
              <w:t>71 57 08 U32 D2</w:t>
            </w:r>
          </w:p>
        </w:tc>
      </w:tr>
      <w:tr w:rsidR="00BE0DC8">
        <w:tc>
          <w:tcPr>
            <w:tcW w:w="7229" w:type="dxa"/>
          </w:tcPr>
          <w:p w:rsidR="00BE0DC8" w:rsidRDefault="00DA000C">
            <w:pPr>
              <w:pStyle w:val="Texte"/>
              <w:ind w:left="72" w:right="152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CODE DU DOMAINE DE FORMATION : 702</w:t>
            </w:r>
          </w:p>
        </w:tc>
      </w:tr>
      <w:tr w:rsidR="00BE0DC8">
        <w:tc>
          <w:tcPr>
            <w:tcW w:w="7229" w:type="dxa"/>
          </w:tcPr>
          <w:p w:rsidR="00BE0DC8" w:rsidRDefault="00DA000C">
            <w:pPr>
              <w:pStyle w:val="Texte"/>
              <w:ind w:left="72" w:right="152"/>
              <w:jc w:val="center"/>
              <w:rPr>
                <w:rFonts w:ascii="Times New Roman" w:hAnsi="Times New Roman"/>
                <w:b/>
                <w:noProof w:val="0"/>
                <w:sz w:val="22"/>
              </w:rPr>
            </w:pPr>
            <w:r>
              <w:rPr>
                <w:rFonts w:ascii="Times New Roman" w:hAnsi="Times New Roman"/>
                <w:b/>
                <w:noProof w:val="0"/>
                <w:sz w:val="22"/>
              </w:rPr>
              <w:t>DOCUMENT DE REFERENCE INTER - RESEAUX</w:t>
            </w:r>
          </w:p>
        </w:tc>
      </w:tr>
    </w:tbl>
    <w:p w:rsidR="00BE0DC8" w:rsidRDefault="00BE0DC8">
      <w:pPr>
        <w:pStyle w:val="Normaltxtdosped"/>
        <w:jc w:val="center"/>
      </w:pPr>
    </w:p>
    <w:p w:rsidR="00BE0DC8" w:rsidRDefault="00BE0DC8">
      <w:pPr>
        <w:pStyle w:val="Normaltxtdosped"/>
        <w:jc w:val="center"/>
      </w:pPr>
    </w:p>
    <w:p w:rsidR="00BE0DC8" w:rsidRDefault="00BE0DC8">
      <w:pPr>
        <w:pStyle w:val="Normaltxtdosped"/>
        <w:jc w:val="center"/>
      </w:pPr>
    </w:p>
    <w:p w:rsidR="00BE0DC8" w:rsidRDefault="00BE0DC8">
      <w:pPr>
        <w:pStyle w:val="Normaltxtdosped"/>
        <w:jc w:val="center"/>
      </w:pPr>
    </w:p>
    <w:p w:rsidR="00BE0DC8" w:rsidRDefault="00BE0DC8">
      <w:pPr>
        <w:pStyle w:val="Normaltxtdosped"/>
        <w:jc w:val="center"/>
      </w:pPr>
    </w:p>
    <w:p w:rsidR="00BE0DC8" w:rsidRDefault="00DA000C">
      <w:pPr>
        <w:pStyle w:val="Normaltxtdosped"/>
        <w:jc w:val="center"/>
        <w:rPr>
          <w:b/>
        </w:rPr>
      </w:pPr>
      <w:r>
        <w:rPr>
          <w:b/>
        </w:rPr>
        <w:t xml:space="preserve">Approbation du </w:t>
      </w:r>
      <w:r>
        <w:rPr>
          <w:b/>
        </w:rPr>
        <w:t>Gouvernement de la Communauté française du 20 décembre 2019</w:t>
      </w:r>
      <w:r>
        <w:rPr>
          <w:b/>
        </w:rPr>
        <w:t>,</w:t>
      </w:r>
    </w:p>
    <w:p w:rsidR="00BE0DC8" w:rsidRDefault="00DA000C">
      <w:pPr>
        <w:pStyle w:val="Normaltxtdosped"/>
        <w:jc w:val="center"/>
        <w:rPr>
          <w:b/>
        </w:rPr>
      </w:pPr>
      <w:proofErr w:type="gramStart"/>
      <w:r>
        <w:rPr>
          <w:b/>
        </w:rPr>
        <w:t>sur</w:t>
      </w:r>
      <w:proofErr w:type="gramEnd"/>
      <w:r>
        <w:rPr>
          <w:b/>
        </w:rPr>
        <w:t xml:space="preserve"> avis conforme du Conseil général</w:t>
      </w:r>
    </w:p>
    <w:p w:rsidR="00BE0DC8" w:rsidRDefault="00DA000C">
      <w:pPr>
        <w:pStyle w:val="Normaltxtdosped"/>
        <w:jc w:val="center"/>
        <w:rPr>
          <w:b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30" w:space="0" w:color="auto"/>
          <w:right w:val="single" w:sz="30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876"/>
      </w:tblGrid>
      <w:tr w:rsidR="00BE0DC8">
        <w:trPr>
          <w:trHeight w:val="1305"/>
        </w:trPr>
        <w:tc>
          <w:tcPr>
            <w:tcW w:w="8876" w:type="dxa"/>
          </w:tcPr>
          <w:p w:rsidR="00BE0DC8" w:rsidRDefault="00DA000C">
            <w:pPr>
              <w:pStyle w:val="Normaltxtdosped"/>
              <w:jc w:val="center"/>
              <w:rPr>
                <w:b/>
              </w:rPr>
            </w:pPr>
            <w:r>
              <w:rPr>
                <w:b/>
                <w:sz w:val="28"/>
              </w:rPr>
              <w:lastRenderedPageBreak/>
              <w:br w:type="page"/>
            </w:r>
          </w:p>
          <w:p w:rsidR="00BE0DC8" w:rsidRDefault="00DA000C">
            <w:pPr>
              <w:pStyle w:val="Normaltxtdosped"/>
              <w:jc w:val="center"/>
              <w:rPr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communications internes et externes</w:t>
            </w:r>
          </w:p>
          <w:p w:rsidR="00BE0DC8" w:rsidRDefault="00BE0DC8">
            <w:pPr>
              <w:pStyle w:val="Normaltxtdosped"/>
              <w:jc w:val="center"/>
              <w:rPr>
                <w:b/>
              </w:rPr>
            </w:pPr>
          </w:p>
          <w:p w:rsidR="00BE0DC8" w:rsidRDefault="00DA000C">
            <w:pPr>
              <w:pStyle w:val="Normaltxtdosped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enseignement supérieur de type court</w:t>
            </w:r>
          </w:p>
          <w:p w:rsidR="00BE0DC8" w:rsidRDefault="00BE0DC8">
            <w:pPr>
              <w:pStyle w:val="Normaltxtdosped"/>
              <w:jc w:val="center"/>
              <w:rPr>
                <w:b/>
                <w:sz w:val="28"/>
              </w:rPr>
            </w:pPr>
          </w:p>
        </w:tc>
      </w:tr>
    </w:tbl>
    <w:p w:rsidR="00BE0DC8" w:rsidRDefault="00BE0DC8">
      <w:pPr>
        <w:pStyle w:val="Normaltxtdosped"/>
      </w:pPr>
    </w:p>
    <w:p w:rsidR="00BE0DC8" w:rsidRDefault="00DA000C">
      <w:pPr>
        <w:pStyle w:val="Normaltxtdosped"/>
        <w:numPr>
          <w:ilvl w:val="0"/>
          <w:numId w:val="14"/>
        </w:numPr>
        <w:rPr>
          <w:b/>
          <w:sz w:val="22"/>
        </w:rPr>
      </w:pPr>
      <w:r>
        <w:rPr>
          <w:b/>
          <w:sz w:val="22"/>
        </w:rPr>
        <w:t>FINALITES DE L’UNITE D’ENSEIGNEMENT</w:t>
      </w:r>
    </w:p>
    <w:p w:rsidR="00BE0DC8" w:rsidRDefault="00BE0DC8">
      <w:pPr>
        <w:pStyle w:val="Normaltxtdosped"/>
      </w:pPr>
    </w:p>
    <w:p w:rsidR="00BE0DC8" w:rsidRDefault="00DA000C">
      <w:pPr>
        <w:pStyle w:val="Normaltxtdosped"/>
        <w:numPr>
          <w:ilvl w:val="1"/>
          <w:numId w:val="14"/>
        </w:numPr>
        <w:spacing w:after="120"/>
        <w:rPr>
          <w:b/>
          <w:sz w:val="22"/>
        </w:rPr>
      </w:pPr>
      <w:r>
        <w:rPr>
          <w:b/>
          <w:sz w:val="22"/>
        </w:rPr>
        <w:t>Finalités générales</w:t>
      </w:r>
    </w:p>
    <w:p w:rsidR="00BE0DC8" w:rsidRDefault="00DA000C">
      <w:pPr>
        <w:pStyle w:val="Normaltxtdosped"/>
        <w:spacing w:after="120"/>
        <w:ind w:left="851"/>
        <w:jc w:val="both"/>
        <w:rPr>
          <w:sz w:val="22"/>
        </w:rPr>
      </w:pPr>
      <w:r>
        <w:rPr>
          <w:sz w:val="22"/>
        </w:rPr>
        <w:t xml:space="preserve">Conformément à l’article 7 du décret </w:t>
      </w:r>
      <w:r>
        <w:rPr>
          <w:sz w:val="22"/>
        </w:rPr>
        <w:t>de la Communauté française du 16 avril 1991 organisant l'enseignement de promotion sociale, cette unité d’enseignement doit :</w:t>
      </w:r>
    </w:p>
    <w:p w:rsidR="00BE0DC8" w:rsidRDefault="00DA000C">
      <w:pPr>
        <w:pStyle w:val="Normaltxtdosped"/>
        <w:numPr>
          <w:ilvl w:val="0"/>
          <w:numId w:val="1"/>
        </w:numPr>
        <w:spacing w:after="120"/>
        <w:jc w:val="both"/>
        <w:rPr>
          <w:sz w:val="22"/>
        </w:rPr>
      </w:pPr>
      <w:r>
        <w:rPr>
          <w:sz w:val="22"/>
        </w:rPr>
        <w:t>concourir à l’épanouissement individuel en promouvant une meilleure insertion professionnelle, sociale, culturelle et scolaire ;</w:t>
      </w:r>
    </w:p>
    <w:p w:rsidR="00BE0DC8" w:rsidRDefault="00DA000C">
      <w:pPr>
        <w:pStyle w:val="Normaltxtdosped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r</w:t>
      </w:r>
      <w:r>
        <w:rPr>
          <w:sz w:val="22"/>
        </w:rPr>
        <w:t>épondre aux besoins et demandes en formation émanant des entreprises, des administrations, de l’enseignement et d’une manière générale des milieux socio-économiques et culturels.</w:t>
      </w:r>
    </w:p>
    <w:p w:rsidR="00BE0DC8" w:rsidRDefault="00BE0DC8">
      <w:pPr>
        <w:pStyle w:val="Normaltxtdosped"/>
        <w:numPr>
          <w:ilvl w:val="12"/>
          <w:numId w:val="0"/>
        </w:numPr>
        <w:rPr>
          <w:sz w:val="22"/>
        </w:rPr>
      </w:pPr>
    </w:p>
    <w:p w:rsidR="00BE0DC8" w:rsidRDefault="00DA000C">
      <w:pPr>
        <w:pStyle w:val="Normaltxtdosped"/>
        <w:numPr>
          <w:ilvl w:val="1"/>
          <w:numId w:val="14"/>
        </w:numPr>
        <w:spacing w:after="120"/>
        <w:rPr>
          <w:b/>
          <w:sz w:val="22"/>
        </w:rPr>
      </w:pPr>
      <w:r>
        <w:rPr>
          <w:b/>
          <w:sz w:val="22"/>
        </w:rPr>
        <w:t>Finalités particulières</w:t>
      </w:r>
    </w:p>
    <w:p w:rsidR="00BE0DC8" w:rsidRDefault="00BE0DC8">
      <w:pPr>
        <w:pStyle w:val="Normaltxtdosped"/>
        <w:numPr>
          <w:ilvl w:val="12"/>
          <w:numId w:val="0"/>
        </w:numPr>
        <w:rPr>
          <w:sz w:val="22"/>
        </w:rPr>
      </w:pPr>
    </w:p>
    <w:p w:rsidR="00BE0DC8" w:rsidRDefault="00DA000C">
      <w:pPr>
        <w:pStyle w:val="Normaltxtdosped"/>
        <w:numPr>
          <w:ilvl w:val="12"/>
          <w:numId w:val="0"/>
        </w:numPr>
        <w:spacing w:line="360" w:lineRule="auto"/>
        <w:ind w:left="851"/>
        <w:jc w:val="both"/>
        <w:rPr>
          <w:sz w:val="22"/>
        </w:rPr>
      </w:pPr>
      <w:r>
        <w:rPr>
          <w:sz w:val="22"/>
        </w:rPr>
        <w:t>L’unité d’enseignement vise à permettre à l’étudian</w:t>
      </w:r>
      <w:r>
        <w:rPr>
          <w:sz w:val="22"/>
        </w:rPr>
        <w:t>t :</w:t>
      </w:r>
    </w:p>
    <w:p w:rsidR="00BE0DC8" w:rsidRDefault="00DA000C">
      <w:pPr>
        <w:pStyle w:val="Normaltxtdosped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développer et de mettre en œuvre des politiques, des stratégies et des plans de communication interne et externe ;</w:t>
      </w:r>
    </w:p>
    <w:p w:rsidR="00BE0DC8" w:rsidRDefault="00DA000C">
      <w:pPr>
        <w:pStyle w:val="Normaltxtdosped"/>
        <w:numPr>
          <w:ilvl w:val="0"/>
          <w:numId w:val="1"/>
        </w:numPr>
        <w:jc w:val="both"/>
        <w:rPr>
          <w:sz w:val="22"/>
        </w:rPr>
      </w:pPr>
      <w:r>
        <w:rPr>
          <w:sz w:val="22"/>
        </w:rPr>
        <w:t>de développer:</w:t>
      </w:r>
    </w:p>
    <w:p w:rsidR="00BE0DC8" w:rsidRDefault="00DA000C">
      <w:pPr>
        <w:numPr>
          <w:ilvl w:val="0"/>
          <w:numId w:val="12"/>
        </w:numPr>
        <w:tabs>
          <w:tab w:val="left" w:pos="1635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une réflexion critique par rapport au traitement de l’information et de la communication,</w:t>
      </w:r>
    </w:p>
    <w:p w:rsidR="00BE0DC8" w:rsidRDefault="00DA000C">
      <w:pPr>
        <w:numPr>
          <w:ilvl w:val="0"/>
          <w:numId w:val="12"/>
        </w:numPr>
        <w:tabs>
          <w:tab w:val="left" w:pos="1635"/>
        </w:tabs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des attitudes déontologiques </w:t>
      </w:r>
      <w:r>
        <w:rPr>
          <w:sz w:val="22"/>
          <w:szCs w:val="22"/>
          <w:lang w:eastAsia="ar-SA"/>
        </w:rPr>
        <w:t>en rapport avec les informations traitées,</w:t>
      </w:r>
    </w:p>
    <w:p w:rsidR="00BE0DC8" w:rsidRDefault="00DA000C">
      <w:pPr>
        <w:numPr>
          <w:ilvl w:val="0"/>
          <w:numId w:val="12"/>
        </w:numPr>
        <w:tabs>
          <w:tab w:val="left" w:pos="1635"/>
        </w:tabs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des compétences d’autoformation dans le domaine informatique.</w:t>
      </w:r>
    </w:p>
    <w:p w:rsidR="00BE0DC8" w:rsidRDefault="00BE0DC8">
      <w:pPr>
        <w:pStyle w:val="Normaltxtdosped"/>
        <w:numPr>
          <w:ilvl w:val="12"/>
          <w:numId w:val="0"/>
        </w:numPr>
        <w:jc w:val="both"/>
        <w:rPr>
          <w:sz w:val="22"/>
        </w:rPr>
      </w:pPr>
    </w:p>
    <w:p w:rsidR="00BE0DC8" w:rsidRDefault="00DA000C">
      <w:pPr>
        <w:pStyle w:val="Normaltxtdosped"/>
        <w:numPr>
          <w:ilvl w:val="0"/>
          <w:numId w:val="14"/>
        </w:numPr>
        <w:jc w:val="both"/>
        <w:rPr>
          <w:b/>
          <w:sz w:val="22"/>
        </w:rPr>
      </w:pPr>
      <w:r>
        <w:rPr>
          <w:b/>
          <w:sz w:val="22"/>
        </w:rPr>
        <w:t>CAPACITES PREALABLES REQUISES</w:t>
      </w:r>
    </w:p>
    <w:p w:rsidR="00BE0DC8" w:rsidRDefault="00BE0DC8">
      <w:pPr>
        <w:pStyle w:val="Normaltxtdosped"/>
        <w:numPr>
          <w:ilvl w:val="12"/>
          <w:numId w:val="0"/>
        </w:numPr>
        <w:ind w:left="426" w:hanging="426"/>
        <w:jc w:val="both"/>
        <w:rPr>
          <w:sz w:val="22"/>
        </w:rPr>
      </w:pPr>
    </w:p>
    <w:p w:rsidR="00BE0DC8" w:rsidRDefault="00DA000C">
      <w:pPr>
        <w:pStyle w:val="Normaltxtdosped"/>
        <w:numPr>
          <w:ilvl w:val="1"/>
          <w:numId w:val="14"/>
        </w:numPr>
        <w:spacing w:after="120"/>
        <w:rPr>
          <w:b/>
          <w:sz w:val="22"/>
        </w:rPr>
      </w:pPr>
      <w:r>
        <w:rPr>
          <w:b/>
          <w:sz w:val="22"/>
        </w:rPr>
        <w:t>Capacités</w:t>
      </w:r>
    </w:p>
    <w:p w:rsidR="00BE0DC8" w:rsidRDefault="00DA000C">
      <w:pPr>
        <w:pStyle w:val="Retraitcorpsdetexte2"/>
        <w:numPr>
          <w:ilvl w:val="12"/>
          <w:numId w:val="0"/>
        </w:numPr>
        <w:ind w:left="426"/>
        <w:jc w:val="both"/>
      </w:pPr>
      <w:r>
        <w:rPr>
          <w:b w:val="0"/>
          <w:i/>
        </w:rPr>
        <w:t xml:space="preserve">Dans le respect des règles orthographiques et syntaxiques et suivant les consignes données, mettre en œuvre </w:t>
      </w:r>
      <w:r>
        <w:rPr>
          <w:b w:val="0"/>
          <w:i/>
        </w:rPr>
        <w:t>au moins une capacité parmi les suivantes</w:t>
      </w:r>
      <w:r>
        <w:t> :</w:t>
      </w:r>
    </w:p>
    <w:p w:rsidR="00BE0DC8" w:rsidRDefault="00BE0DC8">
      <w:pPr>
        <w:pStyle w:val="Normaltxtdosped"/>
        <w:numPr>
          <w:ilvl w:val="12"/>
          <w:numId w:val="0"/>
        </w:numPr>
        <w:ind w:left="426"/>
        <w:jc w:val="both"/>
        <w:rPr>
          <w:sz w:val="22"/>
        </w:rPr>
      </w:pPr>
    </w:p>
    <w:p w:rsidR="00BE0DC8" w:rsidRDefault="00DA000C">
      <w:pPr>
        <w:pStyle w:val="Normaltxtdosped"/>
        <w:numPr>
          <w:ilvl w:val="0"/>
          <w:numId w:val="1"/>
        </w:numPr>
        <w:spacing w:after="120"/>
        <w:ind w:left="709" w:hanging="284"/>
        <w:jc w:val="both"/>
        <w:rPr>
          <w:sz w:val="22"/>
        </w:rPr>
      </w:pPr>
      <w:r>
        <w:rPr>
          <w:i/>
          <w:sz w:val="22"/>
        </w:rPr>
        <w:t>à partir d’une communication orale de dix minutes, portant sur un sujet d’intérêt général, technique, scientifique, social, ou économique,</w:t>
      </w:r>
    </w:p>
    <w:p w:rsidR="00BE0DC8" w:rsidRDefault="00DA000C">
      <w:pPr>
        <w:numPr>
          <w:ilvl w:val="0"/>
          <w:numId w:val="12"/>
        </w:numPr>
        <w:tabs>
          <w:tab w:val="clear" w:pos="1776"/>
          <w:tab w:val="left" w:pos="1635"/>
          <w:tab w:val="num" w:pos="1701"/>
        </w:tabs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produire un rapport écrit de synthèse adapté au destinataire du message,</w:t>
      </w:r>
      <w:r>
        <w:rPr>
          <w:sz w:val="22"/>
          <w:szCs w:val="22"/>
          <w:lang w:eastAsia="ar-SA"/>
        </w:rPr>
        <w:t xml:space="preserve"> celui-ci lui ayant été spécifié ;</w:t>
      </w:r>
    </w:p>
    <w:p w:rsidR="00BE0DC8" w:rsidRDefault="00DA000C">
      <w:pPr>
        <w:numPr>
          <w:ilvl w:val="0"/>
          <w:numId w:val="12"/>
        </w:numPr>
        <w:tabs>
          <w:tab w:val="left" w:pos="1635"/>
        </w:tabs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produire un résumé et un commentaire critique ;</w:t>
      </w:r>
    </w:p>
    <w:p w:rsidR="00BE0DC8" w:rsidRDefault="00DA000C">
      <w:pPr>
        <w:numPr>
          <w:ilvl w:val="0"/>
          <w:numId w:val="12"/>
        </w:numPr>
        <w:tabs>
          <w:tab w:val="left" w:pos="1635"/>
        </w:tabs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élaborer un exposé limité à deux minutes mettant en évidence l’essentiel du message entendu ;</w:t>
      </w:r>
    </w:p>
    <w:p w:rsidR="00BE0DC8" w:rsidRDefault="00DA000C">
      <w:pPr>
        <w:pStyle w:val="Normaltxtdosped"/>
        <w:numPr>
          <w:ilvl w:val="0"/>
          <w:numId w:val="1"/>
        </w:numPr>
        <w:spacing w:after="120"/>
        <w:ind w:left="709" w:hanging="284"/>
        <w:jc w:val="both"/>
        <w:rPr>
          <w:sz w:val="22"/>
        </w:rPr>
      </w:pPr>
      <w:r>
        <w:rPr>
          <w:i/>
          <w:sz w:val="22"/>
        </w:rPr>
        <w:t xml:space="preserve">à partir d’une communication écrite d’environ 5 pages A4 dactylographiées </w:t>
      </w:r>
      <w:r>
        <w:rPr>
          <w:i/>
          <w:sz w:val="22"/>
        </w:rPr>
        <w:t>portant sur un sujet d’intérêt général, technique, scientifique, social ou économique,</w:t>
      </w:r>
    </w:p>
    <w:p w:rsidR="00BE0DC8" w:rsidRDefault="00DA000C">
      <w:pPr>
        <w:numPr>
          <w:ilvl w:val="0"/>
          <w:numId w:val="12"/>
        </w:numPr>
        <w:tabs>
          <w:tab w:val="left" w:pos="1635"/>
        </w:tabs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produire un résumé et un commentaire critique ;</w:t>
      </w:r>
    </w:p>
    <w:p w:rsidR="00BE0DC8" w:rsidRDefault="00DA000C">
      <w:pPr>
        <w:numPr>
          <w:ilvl w:val="0"/>
          <w:numId w:val="12"/>
        </w:numPr>
        <w:tabs>
          <w:tab w:val="left" w:pos="1635"/>
        </w:tabs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extraire des éléments significatifs du message et justifier son choix ;</w:t>
      </w:r>
    </w:p>
    <w:p w:rsidR="00BE0DC8" w:rsidRDefault="00DA000C">
      <w:pPr>
        <w:pStyle w:val="Normaltxtdosped"/>
        <w:numPr>
          <w:ilvl w:val="0"/>
          <w:numId w:val="1"/>
        </w:numPr>
        <w:spacing w:line="360" w:lineRule="auto"/>
        <w:ind w:left="709"/>
        <w:jc w:val="both"/>
        <w:rPr>
          <w:sz w:val="22"/>
        </w:rPr>
      </w:pPr>
      <w:bookmarkStart w:id="1" w:name="_GoBack"/>
      <w:bookmarkEnd w:id="1"/>
      <w:r>
        <w:rPr>
          <w:i/>
          <w:sz w:val="22"/>
        </w:rPr>
        <w:t>face à un ensemble de communications écrites port</w:t>
      </w:r>
      <w:r>
        <w:rPr>
          <w:i/>
          <w:sz w:val="22"/>
        </w:rPr>
        <w:t>ant sur un même sujet,</w:t>
      </w:r>
    </w:p>
    <w:p w:rsidR="00BE0DC8" w:rsidRDefault="00DA000C">
      <w:pPr>
        <w:numPr>
          <w:ilvl w:val="0"/>
          <w:numId w:val="12"/>
        </w:numPr>
        <w:tabs>
          <w:tab w:val="left" w:pos="1701"/>
        </w:tabs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produire une synthèse mettant en évidence les différences ou les complémentarités des différents auteurs en explicitant leur argumentation spécifique ;</w:t>
      </w:r>
    </w:p>
    <w:p w:rsidR="00BE0DC8" w:rsidRDefault="00DA000C">
      <w:pPr>
        <w:numPr>
          <w:ilvl w:val="0"/>
          <w:numId w:val="12"/>
        </w:numPr>
        <w:tabs>
          <w:tab w:val="left" w:pos="1635"/>
        </w:tabs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produire une argumentation personnelle sur le sujet.</w:t>
      </w:r>
    </w:p>
    <w:p w:rsidR="00BE0DC8" w:rsidRDefault="00BE0DC8">
      <w:pPr>
        <w:pStyle w:val="Normaltxtdosped"/>
        <w:jc w:val="both"/>
        <w:rPr>
          <w:sz w:val="22"/>
        </w:rPr>
      </w:pPr>
    </w:p>
    <w:p w:rsidR="00BE0DC8" w:rsidRDefault="00BE0DC8">
      <w:pPr>
        <w:pStyle w:val="Normaltxtdosped"/>
        <w:jc w:val="both"/>
        <w:rPr>
          <w:sz w:val="22"/>
        </w:rPr>
      </w:pPr>
    </w:p>
    <w:p w:rsidR="00BE0DC8" w:rsidRDefault="00DA000C">
      <w:pPr>
        <w:pStyle w:val="Normaltxtdosped"/>
        <w:numPr>
          <w:ilvl w:val="1"/>
          <w:numId w:val="14"/>
        </w:numPr>
        <w:spacing w:after="120"/>
        <w:rPr>
          <w:b/>
          <w:sz w:val="22"/>
        </w:rPr>
      </w:pPr>
      <w:r>
        <w:rPr>
          <w:b/>
          <w:sz w:val="22"/>
        </w:rPr>
        <w:t>Titre pouvant en tenir lie</w:t>
      </w:r>
      <w:r>
        <w:rPr>
          <w:b/>
          <w:sz w:val="22"/>
        </w:rPr>
        <w:t>u</w:t>
      </w:r>
    </w:p>
    <w:p w:rsidR="00BE0DC8" w:rsidRDefault="00BE0DC8">
      <w:pPr>
        <w:pStyle w:val="Normaltxtdosped"/>
        <w:numPr>
          <w:ilvl w:val="12"/>
          <w:numId w:val="0"/>
        </w:numPr>
        <w:jc w:val="both"/>
        <w:rPr>
          <w:sz w:val="22"/>
        </w:rPr>
      </w:pPr>
    </w:p>
    <w:p w:rsidR="00BE0DC8" w:rsidRDefault="00DA000C">
      <w:pPr>
        <w:pStyle w:val="Retraitcorpsdetexte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soit un diplôme de bachelier ou de master dont la liste est définie et tenue à jour par le Gouvernement, après consultation de l’ARES (Académie de Recherche et d’Enseignement Supérieur), </w:t>
      </w:r>
    </w:p>
    <w:p w:rsidR="00BE0DC8" w:rsidRDefault="00DA000C">
      <w:pPr>
        <w:pStyle w:val="Retraitcorpsdetexte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soit un diplôme délivré en Communauté flamande ou germanophone si</w:t>
      </w:r>
      <w:r>
        <w:rPr>
          <w:sz w:val="22"/>
          <w:szCs w:val="22"/>
        </w:rPr>
        <w:t>milaire à un diplôme contenu dans la liste dont question supra,</w:t>
      </w:r>
    </w:p>
    <w:p w:rsidR="00BE0DC8" w:rsidRDefault="00DA000C">
      <w:pPr>
        <w:pStyle w:val="Retraitcorpsdetexte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>soit un diplôme étranger reconnu équivalent à un diplôme contenu dans la liste dont question supra.</w:t>
      </w:r>
    </w:p>
    <w:p w:rsidR="00BE0DC8" w:rsidRDefault="00BE0DC8">
      <w:pPr>
        <w:pStyle w:val="Normaltxtdosped"/>
        <w:ind w:firstLine="708"/>
        <w:jc w:val="both"/>
        <w:rPr>
          <w:sz w:val="22"/>
        </w:rPr>
      </w:pPr>
    </w:p>
    <w:p w:rsidR="00BE0DC8" w:rsidRDefault="00BE0DC8">
      <w:pPr>
        <w:pStyle w:val="Normaltxtdosped"/>
        <w:numPr>
          <w:ilvl w:val="12"/>
          <w:numId w:val="0"/>
        </w:numPr>
        <w:ind w:firstLine="1"/>
        <w:rPr>
          <w:sz w:val="22"/>
        </w:rPr>
      </w:pPr>
    </w:p>
    <w:p w:rsidR="00BE0DC8" w:rsidRDefault="00BE0DC8">
      <w:pPr>
        <w:pStyle w:val="Normaltxtdosped"/>
        <w:numPr>
          <w:ilvl w:val="12"/>
          <w:numId w:val="0"/>
        </w:numPr>
        <w:ind w:firstLine="1"/>
        <w:rPr>
          <w:sz w:val="22"/>
        </w:rPr>
      </w:pPr>
    </w:p>
    <w:p w:rsidR="00BE0DC8" w:rsidRDefault="00DA000C">
      <w:pPr>
        <w:pStyle w:val="Normaltxtdosped"/>
        <w:numPr>
          <w:ilvl w:val="0"/>
          <w:numId w:val="14"/>
        </w:numPr>
        <w:jc w:val="both"/>
        <w:rPr>
          <w:b/>
          <w:sz w:val="22"/>
        </w:rPr>
      </w:pPr>
      <w:r>
        <w:rPr>
          <w:b/>
          <w:sz w:val="22"/>
        </w:rPr>
        <w:t>ACQUIS D’APPRENTISSAGE</w:t>
      </w:r>
    </w:p>
    <w:p w:rsidR="00BE0DC8" w:rsidRDefault="00BE0DC8">
      <w:pPr>
        <w:pStyle w:val="Normaltxtdosped"/>
        <w:numPr>
          <w:ilvl w:val="12"/>
          <w:numId w:val="0"/>
        </w:numPr>
        <w:rPr>
          <w:sz w:val="22"/>
        </w:rPr>
      </w:pPr>
    </w:p>
    <w:p w:rsidR="00BE0DC8" w:rsidRDefault="00DA000C">
      <w:pPr>
        <w:pStyle w:val="Corpsdetexte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Pour atteindre le seuil de réussite, l’étudiant sera capable, </w:t>
      </w:r>
    </w:p>
    <w:p w:rsidR="00BE0DC8" w:rsidRDefault="00DA000C">
      <w:pPr>
        <w:pStyle w:val="Corpsdetexte"/>
        <w:tabs>
          <w:tab w:val="left" w:pos="567"/>
        </w:tabs>
        <w:suppressAutoHyphens/>
        <w:spacing w:after="0"/>
        <w:ind w:left="357"/>
        <w:jc w:val="both"/>
        <w:rPr>
          <w:i/>
          <w:sz w:val="22"/>
          <w:szCs w:val="22"/>
          <w:lang w:val="fr-BE"/>
        </w:rPr>
      </w:pPr>
      <w:proofErr w:type="gramStart"/>
      <w:r>
        <w:rPr>
          <w:i/>
          <w:sz w:val="22"/>
          <w:szCs w:val="22"/>
          <w:lang w:val="fr-BE"/>
        </w:rPr>
        <w:t>en</w:t>
      </w:r>
      <w:proofErr w:type="gramEnd"/>
      <w:r>
        <w:rPr>
          <w:i/>
          <w:sz w:val="22"/>
          <w:szCs w:val="22"/>
          <w:lang w:val="fr-BE"/>
        </w:rPr>
        <w:t xml:space="preserve"> étant sensible à la charte de l'économie sociale et dans le respect des prescrits légaux en vigueur, </w:t>
      </w:r>
    </w:p>
    <w:p w:rsidR="00BE0DC8" w:rsidRDefault="00DA000C">
      <w:pPr>
        <w:pStyle w:val="Corpsdetexte"/>
        <w:tabs>
          <w:tab w:val="left" w:pos="567"/>
        </w:tabs>
        <w:suppressAutoHyphens/>
        <w:spacing w:after="0"/>
        <w:ind w:left="357"/>
        <w:jc w:val="both"/>
        <w:rPr>
          <w:i/>
          <w:sz w:val="22"/>
          <w:szCs w:val="22"/>
          <w:lang w:val="fr-BE"/>
        </w:rPr>
      </w:pPr>
      <w:proofErr w:type="gramStart"/>
      <w:r>
        <w:rPr>
          <w:i/>
          <w:sz w:val="22"/>
          <w:szCs w:val="22"/>
          <w:lang w:val="fr-BE"/>
        </w:rPr>
        <w:t>à</w:t>
      </w:r>
      <w:proofErr w:type="gramEnd"/>
      <w:r>
        <w:rPr>
          <w:i/>
          <w:sz w:val="22"/>
          <w:szCs w:val="22"/>
          <w:lang w:val="fr-BE"/>
        </w:rPr>
        <w:t xml:space="preserve"> partir d’une situation de gestion d’une entreprise d’économie sociale,</w:t>
      </w:r>
    </w:p>
    <w:p w:rsidR="00BE0DC8" w:rsidRDefault="00BE0DC8">
      <w:pPr>
        <w:pStyle w:val="Corpsdetexte"/>
        <w:tabs>
          <w:tab w:val="left" w:pos="567"/>
        </w:tabs>
        <w:suppressAutoHyphens/>
        <w:spacing w:after="0"/>
        <w:ind w:left="357"/>
        <w:jc w:val="both"/>
        <w:rPr>
          <w:i/>
          <w:sz w:val="22"/>
          <w:szCs w:val="22"/>
          <w:lang w:val="fr-BE"/>
        </w:rPr>
      </w:pPr>
    </w:p>
    <w:p w:rsidR="00BE0DC8" w:rsidRDefault="00DA000C">
      <w:pPr>
        <w:pStyle w:val="Normaltxtdosped"/>
        <w:numPr>
          <w:ilvl w:val="0"/>
          <w:numId w:val="1"/>
        </w:numPr>
        <w:spacing w:after="120"/>
        <w:ind w:left="709" w:hanging="284"/>
        <w:jc w:val="both"/>
        <w:rPr>
          <w:sz w:val="22"/>
        </w:rPr>
      </w:pPr>
      <w:r>
        <w:rPr>
          <w:sz w:val="22"/>
        </w:rPr>
        <w:t>d’identifier la politique et la stratégie de communication de l’entreprise ;</w:t>
      </w:r>
    </w:p>
    <w:p w:rsidR="00BE0DC8" w:rsidRDefault="00DA000C">
      <w:pPr>
        <w:pStyle w:val="Normaltxtdosped"/>
        <w:numPr>
          <w:ilvl w:val="0"/>
          <w:numId w:val="1"/>
        </w:numPr>
        <w:spacing w:after="120"/>
        <w:ind w:left="709" w:hanging="284"/>
        <w:jc w:val="both"/>
        <w:rPr>
          <w:sz w:val="22"/>
        </w:rPr>
      </w:pPr>
      <w:r>
        <w:rPr>
          <w:sz w:val="22"/>
        </w:rPr>
        <w:t>de</w:t>
      </w:r>
      <w:r>
        <w:rPr>
          <w:sz w:val="22"/>
        </w:rPr>
        <w:t xml:space="preserve"> concevoir un projet de communication impliquant le recours aux TIC ;</w:t>
      </w:r>
    </w:p>
    <w:p w:rsidR="00BE0DC8" w:rsidRDefault="00DA000C">
      <w:pPr>
        <w:pStyle w:val="Normaltxtdosped"/>
        <w:numPr>
          <w:ilvl w:val="0"/>
          <w:numId w:val="1"/>
        </w:numPr>
        <w:spacing w:after="120"/>
        <w:ind w:left="709" w:hanging="284"/>
        <w:jc w:val="both"/>
        <w:rPr>
          <w:sz w:val="22"/>
        </w:rPr>
      </w:pPr>
      <w:r>
        <w:rPr>
          <w:sz w:val="22"/>
        </w:rPr>
        <w:t>de le justifier et d’identifier les supports de communication nécessaires à sa mise en œuvre ;</w:t>
      </w:r>
    </w:p>
    <w:p w:rsidR="00BE0DC8" w:rsidRDefault="00DA000C">
      <w:pPr>
        <w:pStyle w:val="Normaltxtdosped"/>
        <w:numPr>
          <w:ilvl w:val="0"/>
          <w:numId w:val="1"/>
        </w:numPr>
        <w:spacing w:after="120"/>
        <w:ind w:left="709" w:hanging="284"/>
        <w:jc w:val="both"/>
        <w:rPr>
          <w:sz w:val="22"/>
        </w:rPr>
      </w:pPr>
      <w:r>
        <w:rPr>
          <w:sz w:val="22"/>
        </w:rPr>
        <w:t>de le présenter en utilisant les médias adéquats.</w:t>
      </w:r>
    </w:p>
    <w:p w:rsidR="00BE0DC8" w:rsidRDefault="00BE0DC8">
      <w:pPr>
        <w:pStyle w:val="Normaltxtdosped"/>
        <w:spacing w:after="120"/>
        <w:ind w:left="709"/>
        <w:jc w:val="both"/>
        <w:rPr>
          <w:i/>
          <w:sz w:val="22"/>
        </w:rPr>
      </w:pPr>
    </w:p>
    <w:p w:rsidR="00BE0DC8" w:rsidRDefault="00DA000C">
      <w:pPr>
        <w:pStyle w:val="Corpsdetexte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Pour la détermination du degré de </w:t>
      </w:r>
      <w:r>
        <w:rPr>
          <w:b/>
          <w:sz w:val="22"/>
          <w:szCs w:val="22"/>
        </w:rPr>
        <w:t>maîtrise, il sera tenu compte des critères suivants :</w:t>
      </w:r>
    </w:p>
    <w:p w:rsidR="00BE0DC8" w:rsidRDefault="00DA000C">
      <w:pPr>
        <w:pStyle w:val="Normaltxtdosped"/>
        <w:numPr>
          <w:ilvl w:val="0"/>
          <w:numId w:val="1"/>
        </w:numPr>
        <w:spacing w:after="120"/>
        <w:ind w:left="709" w:hanging="284"/>
        <w:jc w:val="both"/>
        <w:rPr>
          <w:sz w:val="22"/>
        </w:rPr>
      </w:pPr>
      <w:r>
        <w:rPr>
          <w:sz w:val="22"/>
        </w:rPr>
        <w:t>le degré de pertinence de la justification,</w:t>
      </w:r>
    </w:p>
    <w:p w:rsidR="00BE0DC8" w:rsidRDefault="00DA000C">
      <w:pPr>
        <w:pStyle w:val="Normaltxtdosped"/>
        <w:numPr>
          <w:ilvl w:val="0"/>
          <w:numId w:val="1"/>
        </w:numPr>
        <w:spacing w:after="120"/>
        <w:ind w:left="709" w:hanging="284"/>
        <w:jc w:val="both"/>
        <w:rPr>
          <w:sz w:val="22"/>
        </w:rPr>
      </w:pPr>
      <w:r>
        <w:rPr>
          <w:sz w:val="22"/>
        </w:rPr>
        <w:t>le niveau de clarté et de qualité de la présentation,</w:t>
      </w:r>
    </w:p>
    <w:p w:rsidR="00BE0DC8" w:rsidRDefault="00DA000C">
      <w:pPr>
        <w:pStyle w:val="Normaltxtdosped"/>
        <w:numPr>
          <w:ilvl w:val="0"/>
          <w:numId w:val="1"/>
        </w:numPr>
        <w:spacing w:after="120"/>
        <w:ind w:left="709" w:hanging="284"/>
        <w:jc w:val="both"/>
        <w:rPr>
          <w:sz w:val="22"/>
        </w:rPr>
      </w:pPr>
      <w:r>
        <w:rPr>
          <w:sz w:val="22"/>
        </w:rPr>
        <w:t>le niveau adéquat de recours aux TIC.</w:t>
      </w:r>
    </w:p>
    <w:p w:rsidR="00BE0DC8" w:rsidRDefault="00BE0DC8">
      <w:pPr>
        <w:pStyle w:val="Normaltxtdosped"/>
        <w:numPr>
          <w:ilvl w:val="12"/>
          <w:numId w:val="0"/>
        </w:numPr>
        <w:ind w:firstLine="1"/>
        <w:rPr>
          <w:sz w:val="22"/>
        </w:rPr>
      </w:pPr>
    </w:p>
    <w:p w:rsidR="00BE0DC8" w:rsidRDefault="00BE0DC8">
      <w:pPr>
        <w:pStyle w:val="Normaltxtdosped"/>
        <w:numPr>
          <w:ilvl w:val="12"/>
          <w:numId w:val="0"/>
        </w:numPr>
        <w:ind w:firstLine="1"/>
        <w:rPr>
          <w:sz w:val="22"/>
        </w:rPr>
      </w:pPr>
    </w:p>
    <w:p w:rsidR="00BE0DC8" w:rsidRDefault="00DA000C">
      <w:pPr>
        <w:pStyle w:val="Normaltxtdosped"/>
        <w:numPr>
          <w:ilvl w:val="0"/>
          <w:numId w:val="14"/>
        </w:numPr>
        <w:jc w:val="both"/>
        <w:rPr>
          <w:b/>
          <w:sz w:val="22"/>
        </w:rPr>
      </w:pPr>
      <w:r>
        <w:rPr>
          <w:b/>
          <w:sz w:val="22"/>
        </w:rPr>
        <w:t>PROGRAMME</w:t>
      </w:r>
    </w:p>
    <w:p w:rsidR="00BE0DC8" w:rsidRDefault="00BE0DC8">
      <w:pPr>
        <w:pStyle w:val="Retraitcorpsdetexte2"/>
        <w:numPr>
          <w:ilvl w:val="12"/>
          <w:numId w:val="0"/>
        </w:numPr>
        <w:ind w:left="426"/>
        <w:jc w:val="both"/>
      </w:pPr>
    </w:p>
    <w:p w:rsidR="00BE0DC8" w:rsidRDefault="00DA000C">
      <w:pPr>
        <w:pStyle w:val="Corpsdetexte"/>
        <w:tabs>
          <w:tab w:val="left" w:pos="567"/>
        </w:tabs>
        <w:suppressAutoHyphens/>
        <w:ind w:left="360"/>
        <w:jc w:val="both"/>
        <w:rPr>
          <w:sz w:val="22"/>
          <w:szCs w:val="22"/>
          <w:lang w:val="fr-BE"/>
        </w:rPr>
      </w:pPr>
      <w:r>
        <w:rPr>
          <w:i/>
          <w:sz w:val="22"/>
          <w:szCs w:val="22"/>
        </w:rPr>
        <w:t xml:space="preserve">En étant sensible à la </w:t>
      </w:r>
      <w:r>
        <w:rPr>
          <w:i/>
          <w:color w:val="000000"/>
          <w:sz w:val="22"/>
          <w:szCs w:val="22"/>
        </w:rPr>
        <w:t xml:space="preserve">charte de l’économie sociale </w:t>
      </w:r>
      <w:r>
        <w:rPr>
          <w:i/>
          <w:color w:val="000000"/>
          <w:sz w:val="22"/>
          <w:szCs w:val="22"/>
        </w:rPr>
        <w:t>et dans le respect des prescrits légaux et de la déontologie,</w:t>
      </w:r>
      <w:r>
        <w:rPr>
          <w:sz w:val="22"/>
          <w:szCs w:val="22"/>
          <w:lang w:val="fr-BE"/>
        </w:rPr>
        <w:t xml:space="preserve"> </w:t>
      </w:r>
      <w:r>
        <w:rPr>
          <w:i/>
          <w:sz w:val="22"/>
          <w:szCs w:val="22"/>
          <w:lang w:val="fr-BE"/>
        </w:rPr>
        <w:t xml:space="preserve">à partir de situations de gestion </w:t>
      </w:r>
      <w:r>
        <w:rPr>
          <w:i/>
          <w:color w:val="000000"/>
          <w:sz w:val="22"/>
          <w:szCs w:val="22"/>
        </w:rPr>
        <w:t>d'entreprises d’économie sociale, et en utilisant les médias adéquats,</w:t>
      </w:r>
      <w:r>
        <w:rPr>
          <w:sz w:val="22"/>
          <w:szCs w:val="22"/>
          <w:lang w:val="fr-BE"/>
        </w:rPr>
        <w:t xml:space="preserve"> </w:t>
      </w:r>
    </w:p>
    <w:p w:rsidR="00BE0DC8" w:rsidRDefault="00DA000C">
      <w:pPr>
        <w:pStyle w:val="Corpsdetexte"/>
        <w:tabs>
          <w:tab w:val="left" w:pos="567"/>
        </w:tabs>
        <w:suppressAutoHyphens/>
        <w:ind w:left="360"/>
        <w:jc w:val="both"/>
        <w:rPr>
          <w:b/>
          <w:sz w:val="22"/>
          <w:szCs w:val="22"/>
          <w:lang w:val="fr-BE"/>
        </w:rPr>
      </w:pPr>
      <w:proofErr w:type="gramStart"/>
      <w:r>
        <w:rPr>
          <w:b/>
          <w:sz w:val="22"/>
          <w:szCs w:val="22"/>
        </w:rPr>
        <w:t>l’étudiant</w:t>
      </w:r>
      <w:proofErr w:type="gramEnd"/>
      <w:r>
        <w:rPr>
          <w:b/>
          <w:sz w:val="22"/>
          <w:szCs w:val="22"/>
        </w:rPr>
        <w:t xml:space="preserve"> sera capable</w:t>
      </w:r>
    </w:p>
    <w:p w:rsidR="00BE0DC8" w:rsidRDefault="00DA000C">
      <w:pPr>
        <w:pStyle w:val="Normaltxtdosped"/>
        <w:numPr>
          <w:ilvl w:val="0"/>
          <w:numId w:val="1"/>
        </w:numPr>
        <w:spacing w:after="120"/>
        <w:ind w:left="709" w:hanging="284"/>
        <w:jc w:val="both"/>
        <w:rPr>
          <w:sz w:val="22"/>
        </w:rPr>
      </w:pPr>
      <w:r>
        <w:rPr>
          <w:sz w:val="22"/>
        </w:rPr>
        <w:t>de mettre en œuvre une méthode cohérente d'analyse des besoins ;</w:t>
      </w:r>
    </w:p>
    <w:p w:rsidR="00BE0DC8" w:rsidRDefault="00DA000C">
      <w:pPr>
        <w:pStyle w:val="Normaltxtdosped"/>
        <w:numPr>
          <w:ilvl w:val="0"/>
          <w:numId w:val="1"/>
        </w:numPr>
        <w:spacing w:after="120"/>
        <w:ind w:left="709" w:hanging="284"/>
        <w:jc w:val="both"/>
        <w:rPr>
          <w:sz w:val="22"/>
        </w:rPr>
      </w:pPr>
      <w:r>
        <w:rPr>
          <w:sz w:val="22"/>
        </w:rPr>
        <w:t>d'appréhender les moyens techniques les plus adéquats en vue d'établir une politique et une stratégie de communication interne et externe pertinentes et efficaces ;</w:t>
      </w:r>
    </w:p>
    <w:p w:rsidR="00BE0DC8" w:rsidRDefault="00DA000C">
      <w:pPr>
        <w:pStyle w:val="Normaltxtdosped"/>
        <w:numPr>
          <w:ilvl w:val="0"/>
          <w:numId w:val="1"/>
        </w:numPr>
        <w:spacing w:after="120"/>
        <w:ind w:left="709" w:hanging="284"/>
        <w:jc w:val="both"/>
        <w:rPr>
          <w:sz w:val="22"/>
        </w:rPr>
      </w:pPr>
      <w:r>
        <w:rPr>
          <w:sz w:val="22"/>
        </w:rPr>
        <w:t>d'analyser les moyens techniques et humains à mettre en place suivant les technologies emp</w:t>
      </w:r>
      <w:r>
        <w:rPr>
          <w:sz w:val="22"/>
        </w:rPr>
        <w:t>loyées et d'en élaborer un cahier des charges ;</w:t>
      </w:r>
    </w:p>
    <w:p w:rsidR="00BE0DC8" w:rsidRDefault="00DA000C">
      <w:pPr>
        <w:pStyle w:val="Normaltxtdosped"/>
        <w:numPr>
          <w:ilvl w:val="0"/>
          <w:numId w:val="1"/>
        </w:numPr>
        <w:spacing w:after="120"/>
        <w:ind w:left="709" w:hanging="284"/>
        <w:jc w:val="both"/>
        <w:rPr>
          <w:sz w:val="22"/>
        </w:rPr>
      </w:pPr>
      <w:r>
        <w:rPr>
          <w:sz w:val="22"/>
        </w:rPr>
        <w:t>d'organiser et de gérer les projets impliquant des actions de communication ;</w:t>
      </w:r>
    </w:p>
    <w:p w:rsidR="00BE0DC8" w:rsidRDefault="00DA000C">
      <w:pPr>
        <w:pStyle w:val="Normaltxtdosped"/>
        <w:numPr>
          <w:ilvl w:val="0"/>
          <w:numId w:val="1"/>
        </w:numPr>
        <w:spacing w:after="120"/>
        <w:ind w:left="709" w:hanging="284"/>
        <w:jc w:val="both"/>
        <w:rPr>
          <w:sz w:val="22"/>
        </w:rPr>
      </w:pPr>
      <w:r>
        <w:rPr>
          <w:sz w:val="22"/>
        </w:rPr>
        <w:lastRenderedPageBreak/>
        <w:t>d'identifier et d'analyser la communication médiatisée et d’envisager les conséquences éventuelles de son développement ;</w:t>
      </w:r>
    </w:p>
    <w:p w:rsidR="00BE0DC8" w:rsidRDefault="00DA000C">
      <w:pPr>
        <w:pStyle w:val="Normaltxtdosped"/>
        <w:numPr>
          <w:ilvl w:val="0"/>
          <w:numId w:val="1"/>
        </w:numPr>
        <w:spacing w:after="120"/>
        <w:ind w:left="709" w:hanging="284"/>
        <w:jc w:val="both"/>
        <w:rPr>
          <w:sz w:val="22"/>
        </w:rPr>
      </w:pPr>
      <w:r>
        <w:rPr>
          <w:sz w:val="22"/>
        </w:rPr>
        <w:t>d'utilis</w:t>
      </w:r>
      <w:r>
        <w:rPr>
          <w:sz w:val="22"/>
        </w:rPr>
        <w:t>er les moyens informatiques adéquats et pertinents au développement de situations de communication données et d’en justifier le choix ;</w:t>
      </w:r>
    </w:p>
    <w:p w:rsidR="00BE0DC8" w:rsidRDefault="00DA000C">
      <w:pPr>
        <w:pStyle w:val="Normaltxtdosped"/>
        <w:numPr>
          <w:ilvl w:val="0"/>
          <w:numId w:val="1"/>
        </w:numPr>
        <w:spacing w:after="120"/>
        <w:ind w:left="709" w:hanging="284"/>
        <w:jc w:val="both"/>
        <w:rPr>
          <w:sz w:val="22"/>
        </w:rPr>
      </w:pPr>
      <w:r>
        <w:rPr>
          <w:sz w:val="22"/>
        </w:rPr>
        <w:t>d'identifier les compétences d’autoformation à acquérir pour une utilisation efficace des TIC.</w:t>
      </w:r>
    </w:p>
    <w:p w:rsidR="00BE0DC8" w:rsidRDefault="00BE0DC8">
      <w:pPr>
        <w:pStyle w:val="Normaltxtdosped"/>
        <w:jc w:val="both"/>
        <w:rPr>
          <w:sz w:val="22"/>
        </w:rPr>
      </w:pPr>
    </w:p>
    <w:p w:rsidR="00BE0DC8" w:rsidRDefault="00BE0DC8">
      <w:pPr>
        <w:pStyle w:val="Normaltxtdosped"/>
        <w:rPr>
          <w:sz w:val="22"/>
        </w:rPr>
      </w:pPr>
    </w:p>
    <w:p w:rsidR="00BE0DC8" w:rsidRDefault="00DA000C">
      <w:pPr>
        <w:pStyle w:val="Normaltxtdosped"/>
        <w:numPr>
          <w:ilvl w:val="0"/>
          <w:numId w:val="14"/>
        </w:num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CHARGE DE COURS</w:t>
      </w:r>
    </w:p>
    <w:p w:rsidR="00BE0DC8" w:rsidRDefault="00BE0DC8">
      <w:pPr>
        <w:pStyle w:val="Corpsdetexte"/>
        <w:jc w:val="both"/>
        <w:rPr>
          <w:sz w:val="22"/>
          <w:szCs w:val="22"/>
        </w:rPr>
      </w:pPr>
    </w:p>
    <w:p w:rsidR="00BE0DC8" w:rsidRDefault="00DA000C">
      <w:pPr>
        <w:pStyle w:val="Normaltxtdosped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Un ens</w:t>
      </w:r>
      <w:r>
        <w:rPr>
          <w:sz w:val="22"/>
          <w:szCs w:val="22"/>
        </w:rPr>
        <w:t>eignant ou un expert.</w:t>
      </w:r>
    </w:p>
    <w:p w:rsidR="00BE0DC8" w:rsidRDefault="00BE0DC8">
      <w:pPr>
        <w:pStyle w:val="Normaltxtdosped"/>
        <w:ind w:left="426"/>
        <w:jc w:val="both"/>
        <w:rPr>
          <w:sz w:val="22"/>
          <w:szCs w:val="22"/>
        </w:rPr>
      </w:pPr>
    </w:p>
    <w:p w:rsidR="00BE0DC8" w:rsidRDefault="00DA000C">
      <w:pPr>
        <w:pStyle w:val="Normaltxtdosped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L’expert devra justifier de compétences particulières issues d’une expérience professionnelle actualisée en relation avec le programme du présent dossier pédagogique.</w:t>
      </w:r>
    </w:p>
    <w:p w:rsidR="00BE0DC8" w:rsidRDefault="00BE0DC8">
      <w:pPr>
        <w:pStyle w:val="Normaltxtdosped"/>
        <w:rPr>
          <w:sz w:val="22"/>
        </w:rPr>
      </w:pPr>
    </w:p>
    <w:p w:rsidR="00BE0DC8" w:rsidRDefault="00BE0DC8">
      <w:pPr>
        <w:pStyle w:val="Normaltxtdosped"/>
        <w:rPr>
          <w:sz w:val="22"/>
        </w:rPr>
      </w:pPr>
    </w:p>
    <w:p w:rsidR="00BE0DC8" w:rsidRDefault="00DA000C">
      <w:pPr>
        <w:pStyle w:val="Normaltxtdosped"/>
        <w:numPr>
          <w:ilvl w:val="0"/>
          <w:numId w:val="14"/>
        </w:numPr>
        <w:jc w:val="both"/>
        <w:rPr>
          <w:b/>
          <w:sz w:val="22"/>
        </w:rPr>
      </w:pPr>
      <w:r>
        <w:rPr>
          <w:b/>
          <w:sz w:val="22"/>
        </w:rPr>
        <w:t>CONSTITUTION DES GROUPES OU REGROUPEMENT</w:t>
      </w:r>
    </w:p>
    <w:p w:rsidR="00BE0DC8" w:rsidRDefault="00BE0DC8">
      <w:pPr>
        <w:pStyle w:val="Normaltxtdosped"/>
        <w:rPr>
          <w:sz w:val="22"/>
        </w:rPr>
      </w:pPr>
    </w:p>
    <w:p w:rsidR="00BE0DC8" w:rsidRDefault="00DA000C">
      <w:pPr>
        <w:pStyle w:val="Normaltxtdosped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Aucune recommandation </w:t>
      </w:r>
      <w:r>
        <w:rPr>
          <w:sz w:val="22"/>
          <w:szCs w:val="22"/>
        </w:rPr>
        <w:t>particulière.</w:t>
      </w:r>
    </w:p>
    <w:p w:rsidR="00BE0DC8" w:rsidRDefault="00BE0DC8">
      <w:pPr>
        <w:pStyle w:val="Normaltxtdosped"/>
        <w:ind w:left="426"/>
        <w:jc w:val="both"/>
        <w:rPr>
          <w:sz w:val="22"/>
          <w:szCs w:val="22"/>
        </w:rPr>
      </w:pPr>
    </w:p>
    <w:p w:rsidR="00BE0DC8" w:rsidRDefault="00BE0DC8">
      <w:pPr>
        <w:pStyle w:val="Normaltxtdosped"/>
        <w:numPr>
          <w:ilvl w:val="12"/>
          <w:numId w:val="0"/>
        </w:numPr>
        <w:ind w:left="851"/>
        <w:jc w:val="both"/>
        <w:rPr>
          <w:sz w:val="22"/>
        </w:rPr>
      </w:pPr>
    </w:p>
    <w:p w:rsidR="00BE0DC8" w:rsidRDefault="00DA000C">
      <w:pPr>
        <w:pStyle w:val="Normaltxtdosped"/>
        <w:numPr>
          <w:ilvl w:val="0"/>
          <w:numId w:val="14"/>
        </w:numPr>
        <w:jc w:val="both"/>
        <w:rPr>
          <w:b/>
          <w:sz w:val="22"/>
        </w:rPr>
      </w:pPr>
      <w:r>
        <w:rPr>
          <w:b/>
          <w:sz w:val="22"/>
        </w:rPr>
        <w:t>HORAIRE MINIMUM DE L’UNITE D’ENSEIGNEMENT</w:t>
      </w:r>
    </w:p>
    <w:p w:rsidR="00BE0DC8" w:rsidRDefault="00BE0DC8">
      <w:pPr>
        <w:pStyle w:val="Normaltxtdosped"/>
        <w:numPr>
          <w:ilvl w:val="12"/>
          <w:numId w:val="0"/>
        </w:numPr>
        <w:ind w:left="708" w:hanging="708"/>
        <w:rPr>
          <w:sz w:val="22"/>
        </w:rPr>
      </w:pPr>
    </w:p>
    <w:tbl>
      <w:tblPr>
        <w:tblpPr w:leftFromText="141" w:rightFromText="141" w:vertAnchor="text" w:tblpX="340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3756"/>
        <w:gridCol w:w="1701"/>
        <w:gridCol w:w="1701"/>
        <w:gridCol w:w="1701"/>
      </w:tblGrid>
      <w:tr w:rsidR="00BE0DC8">
        <w:tc>
          <w:tcPr>
            <w:tcW w:w="3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E0DC8" w:rsidRDefault="00DA000C">
            <w:pPr>
              <w:pStyle w:val="Normaltxtdosped"/>
              <w:numPr>
                <w:ilvl w:val="1"/>
                <w:numId w:val="14"/>
              </w:numPr>
              <w:spacing w:after="120"/>
              <w:ind w:left="479"/>
              <w:rPr>
                <w:b/>
              </w:rPr>
            </w:pPr>
            <w:r>
              <w:rPr>
                <w:b/>
              </w:rPr>
              <w:t>Dénomination du cours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BE0DC8" w:rsidRDefault="00DA000C">
            <w:pPr>
              <w:pStyle w:val="Normaltxtdosped"/>
              <w:numPr>
                <w:ilvl w:val="12"/>
                <w:numId w:val="0"/>
              </w:numPr>
              <w:jc w:val="center"/>
            </w:pPr>
            <w:r>
              <w:t>Classement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BE0DC8" w:rsidRDefault="00DA000C">
            <w:pPr>
              <w:pStyle w:val="Normaltxtdosped"/>
              <w:numPr>
                <w:ilvl w:val="12"/>
                <w:numId w:val="0"/>
              </w:numPr>
              <w:jc w:val="center"/>
            </w:pPr>
            <w:r>
              <w:t>Code U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0DC8" w:rsidRDefault="00DA000C">
            <w:pPr>
              <w:pStyle w:val="Normaltxtdosped"/>
              <w:numPr>
                <w:ilvl w:val="12"/>
                <w:numId w:val="0"/>
              </w:numPr>
              <w:jc w:val="center"/>
            </w:pPr>
            <w:r>
              <w:t>Nombre de périodes</w:t>
            </w:r>
          </w:p>
        </w:tc>
      </w:tr>
      <w:tr w:rsidR="00BE0DC8">
        <w:tc>
          <w:tcPr>
            <w:tcW w:w="3756" w:type="dxa"/>
            <w:tcBorders>
              <w:top w:val="nil"/>
              <w:left w:val="single" w:sz="12" w:space="0" w:color="auto"/>
            </w:tcBorders>
          </w:tcPr>
          <w:p w:rsidR="00BE0DC8" w:rsidRDefault="00DA000C">
            <w:pPr>
              <w:pStyle w:val="Normaltxtdosped"/>
              <w:numPr>
                <w:ilvl w:val="12"/>
                <w:numId w:val="0"/>
              </w:numPr>
            </w:pPr>
            <w:r>
              <w:t>Communications internes et externes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BE0DC8" w:rsidRDefault="00DA000C">
            <w:pPr>
              <w:pStyle w:val="Normaltxtdosped"/>
              <w:numPr>
                <w:ilvl w:val="12"/>
                <w:numId w:val="0"/>
              </w:numPr>
              <w:jc w:val="center"/>
            </w:pPr>
            <w:r>
              <w:t>CT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BE0DC8" w:rsidRDefault="00DA000C">
            <w:pPr>
              <w:pStyle w:val="Normaltxtdosped"/>
              <w:numPr>
                <w:ilvl w:val="12"/>
                <w:numId w:val="0"/>
              </w:numPr>
              <w:ind w:right="-84"/>
              <w:jc w:val="center"/>
            </w:pPr>
            <w:r>
              <w:t>B</w:t>
            </w:r>
          </w:p>
        </w:tc>
        <w:tc>
          <w:tcPr>
            <w:tcW w:w="1701" w:type="dxa"/>
            <w:tcBorders>
              <w:top w:val="nil"/>
              <w:right w:val="single" w:sz="12" w:space="0" w:color="auto"/>
            </w:tcBorders>
            <w:vAlign w:val="center"/>
          </w:tcPr>
          <w:p w:rsidR="00BE0DC8" w:rsidRDefault="00DA000C">
            <w:pPr>
              <w:pStyle w:val="Normaltxtdosped"/>
              <w:numPr>
                <w:ilvl w:val="12"/>
                <w:numId w:val="0"/>
              </w:numPr>
              <w:ind w:right="17"/>
              <w:jc w:val="center"/>
            </w:pPr>
            <w:r>
              <w:t>48</w:t>
            </w:r>
          </w:p>
        </w:tc>
      </w:tr>
      <w:tr w:rsidR="00BE0DC8">
        <w:tc>
          <w:tcPr>
            <w:tcW w:w="5457" w:type="dxa"/>
            <w:gridSpan w:val="2"/>
            <w:tcBorders>
              <w:left w:val="single" w:sz="12" w:space="0" w:color="auto"/>
              <w:bottom w:val="nil"/>
            </w:tcBorders>
          </w:tcPr>
          <w:p w:rsidR="00BE0DC8" w:rsidRDefault="00DA000C">
            <w:pPr>
              <w:pStyle w:val="Normaltxtdosped"/>
              <w:numPr>
                <w:ilvl w:val="1"/>
                <w:numId w:val="14"/>
              </w:numPr>
              <w:spacing w:after="120"/>
              <w:ind w:left="479"/>
              <w:rPr>
                <w:b/>
              </w:rPr>
            </w:pPr>
            <w:r>
              <w:rPr>
                <w:b/>
              </w:rPr>
              <w:t>Part d’autonomie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BE0DC8" w:rsidRDefault="00DA000C">
            <w:pPr>
              <w:pStyle w:val="Normaltxtdosped"/>
              <w:numPr>
                <w:ilvl w:val="12"/>
                <w:numId w:val="0"/>
              </w:numPr>
              <w:ind w:right="-84"/>
              <w:jc w:val="center"/>
            </w:pPr>
            <w:r>
              <w:t>P</w:t>
            </w:r>
          </w:p>
        </w:tc>
        <w:tc>
          <w:tcPr>
            <w:tcW w:w="1701" w:type="dxa"/>
            <w:tcBorders>
              <w:bottom w:val="nil"/>
              <w:right w:val="single" w:sz="12" w:space="0" w:color="auto"/>
            </w:tcBorders>
            <w:vAlign w:val="center"/>
          </w:tcPr>
          <w:p w:rsidR="00BE0DC8" w:rsidRDefault="00DA000C">
            <w:pPr>
              <w:pStyle w:val="Normaltxtdosped"/>
              <w:numPr>
                <w:ilvl w:val="12"/>
                <w:numId w:val="0"/>
              </w:numPr>
              <w:ind w:right="17"/>
              <w:jc w:val="center"/>
            </w:pPr>
            <w:r>
              <w:t>12</w:t>
            </w:r>
          </w:p>
        </w:tc>
      </w:tr>
      <w:tr w:rsidR="00BE0DC8">
        <w:tc>
          <w:tcPr>
            <w:tcW w:w="5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E0DC8" w:rsidRDefault="00DA000C">
            <w:pPr>
              <w:pStyle w:val="Normaltxtdosped"/>
              <w:numPr>
                <w:ilvl w:val="12"/>
                <w:numId w:val="0"/>
              </w:numPr>
              <w:rPr>
                <w:b/>
              </w:rPr>
            </w:pPr>
            <w:r>
              <w:rPr>
                <w:b/>
              </w:rPr>
              <w:t>Total des périodes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BE0DC8" w:rsidRDefault="00BE0DC8">
            <w:pPr>
              <w:pStyle w:val="Normaltxtdosped"/>
              <w:numPr>
                <w:ilvl w:val="12"/>
                <w:numId w:val="0"/>
              </w:numPr>
              <w:ind w:right="709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0DC8" w:rsidRDefault="00DA000C">
            <w:pPr>
              <w:pStyle w:val="Normaltxtdosped"/>
              <w:numPr>
                <w:ilvl w:val="12"/>
                <w:numId w:val="0"/>
              </w:numPr>
              <w:ind w:right="17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:rsidR="00BE0DC8" w:rsidRDefault="00DA000C">
      <w:pPr>
        <w:pStyle w:val="Normaltxtdosped"/>
        <w:ind w:left="426"/>
        <w:jc w:val="both"/>
        <w:rPr>
          <w:sz w:val="22"/>
          <w:szCs w:val="22"/>
        </w:rPr>
      </w:pPr>
      <w:r>
        <w:rPr>
          <w:sz w:val="22"/>
        </w:rPr>
        <w:br w:type="textWrapping" w:clear="all"/>
      </w:r>
    </w:p>
    <w:sectPr w:rsidR="00BE0DC8" w:rsidSect="00BE0DC8">
      <w:footerReference w:type="default" r:id="rId7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DC8" w:rsidRDefault="00DA000C">
      <w:r>
        <w:separator/>
      </w:r>
    </w:p>
  </w:endnote>
  <w:endnote w:type="continuationSeparator" w:id="0">
    <w:p w:rsidR="00BE0DC8" w:rsidRDefault="00DA0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94709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BE0DC8" w:rsidRDefault="00DA000C">
            <w:pPr>
              <w:pStyle w:val="Pieddepage"/>
              <w:jc w:val="right"/>
            </w:pPr>
            <w:r>
              <w:t>Communications internes et externes</w:t>
            </w:r>
            <w:r>
              <w:tab/>
            </w:r>
            <w:r>
              <w:tab/>
              <w:t xml:space="preserve">Page </w:t>
            </w:r>
            <w:r w:rsidR="00BE0DC8"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 w:rsidR="00BE0DC8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="00BE0DC8">
              <w:rPr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BE0DC8"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 w:rsidR="00BE0DC8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4</w:t>
            </w:r>
            <w:r w:rsidR="00BE0DC8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E0DC8" w:rsidRDefault="00BE0DC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DC8" w:rsidRDefault="00DA000C">
      <w:r>
        <w:separator/>
      </w:r>
    </w:p>
  </w:footnote>
  <w:footnote w:type="continuationSeparator" w:id="0">
    <w:p w:rsidR="00BE0DC8" w:rsidRDefault="00DA00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1776"/>
        </w:tabs>
        <w:ind w:left="1776" w:hanging="360"/>
      </w:pPr>
      <w:rPr>
        <w:rFonts w:ascii="Wingdings 2" w:hAnsi="Wingdings 2" w:cs="Symbol"/>
        <w:sz w:val="22"/>
      </w:rPr>
    </w:lvl>
    <w:lvl w:ilvl="1">
      <w:start w:val="1"/>
      <w:numFmt w:val="bullet"/>
      <w:lvlText w:val="◦"/>
      <w:lvlJc w:val="left"/>
      <w:pPr>
        <w:tabs>
          <w:tab w:val="num" w:pos="2136"/>
        </w:tabs>
        <w:ind w:left="213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856"/>
        </w:tabs>
        <w:ind w:left="2856" w:hanging="360"/>
      </w:pPr>
      <w:rPr>
        <w:rFonts w:ascii="Wingdings 2" w:hAnsi="Wingdings 2" w:cs="Symbol"/>
        <w:sz w:val="22"/>
      </w:rPr>
    </w:lvl>
    <w:lvl w:ilvl="4">
      <w:start w:val="1"/>
      <w:numFmt w:val="bullet"/>
      <w:lvlText w:val="◦"/>
      <w:lvlJc w:val="left"/>
      <w:pPr>
        <w:tabs>
          <w:tab w:val="num" w:pos="3216"/>
        </w:tabs>
        <w:ind w:left="321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936"/>
        </w:tabs>
        <w:ind w:left="3936" w:hanging="360"/>
      </w:pPr>
      <w:rPr>
        <w:rFonts w:ascii="Wingdings 2" w:hAnsi="Wingdings 2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4296"/>
        </w:tabs>
        <w:ind w:left="429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</w:abstractNum>
  <w:abstractNum w:abstractNumId="3">
    <w:nsid w:val="0000000B"/>
    <w:multiLevelType w:val="singleLevel"/>
    <w:tmpl w:val="0000000B"/>
    <w:name w:val="WW8Num13"/>
    <w:lvl w:ilvl="0">
      <w:start w:val="1"/>
      <w:numFmt w:val="bullet"/>
      <w:lvlText w:val=""/>
      <w:lvlJc w:val="left"/>
      <w:pPr>
        <w:tabs>
          <w:tab w:val="num" w:pos="1126"/>
        </w:tabs>
        <w:ind w:left="1126" w:hanging="340"/>
      </w:pPr>
      <w:rPr>
        <w:rFonts w:ascii="Symbol" w:hAnsi="Symbol" w:cs="Times New Roman"/>
      </w:rPr>
    </w:lvl>
  </w:abstractNum>
  <w:abstractNum w:abstractNumId="4">
    <w:nsid w:val="07BB3AD8"/>
    <w:multiLevelType w:val="hybridMultilevel"/>
    <w:tmpl w:val="51F0C872"/>
    <w:lvl w:ilvl="0" w:tplc="3EEE88CE">
      <w:start w:val="1"/>
      <w:numFmt w:val="bullet"/>
      <w:lvlText w:val="-"/>
      <w:lvlJc w:val="left"/>
      <w:pPr>
        <w:ind w:left="1146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85F56AD"/>
    <w:multiLevelType w:val="multilevel"/>
    <w:tmpl w:val="F626CC9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2136"/>
        </w:tabs>
        <w:ind w:left="213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856"/>
        </w:tabs>
        <w:ind w:left="2856" w:hanging="360"/>
      </w:pPr>
      <w:rPr>
        <w:rFonts w:ascii="Wingdings 2" w:hAnsi="Wingdings 2" w:cs="Symbol"/>
        <w:sz w:val="22"/>
      </w:rPr>
    </w:lvl>
    <w:lvl w:ilvl="4">
      <w:start w:val="1"/>
      <w:numFmt w:val="bullet"/>
      <w:lvlText w:val="◦"/>
      <w:lvlJc w:val="left"/>
      <w:pPr>
        <w:tabs>
          <w:tab w:val="num" w:pos="3216"/>
        </w:tabs>
        <w:ind w:left="321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936"/>
        </w:tabs>
        <w:ind w:left="3936" w:hanging="360"/>
      </w:pPr>
      <w:rPr>
        <w:rFonts w:ascii="Wingdings 2" w:hAnsi="Wingdings 2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4296"/>
        </w:tabs>
        <w:ind w:left="429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</w:abstractNum>
  <w:abstractNum w:abstractNumId="6">
    <w:nsid w:val="0CF11C0B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1776"/>
        </w:tabs>
        <w:ind w:left="1776" w:hanging="360"/>
      </w:pPr>
      <w:rPr>
        <w:rFonts w:ascii="Wingdings 2" w:hAnsi="Wingdings 2" w:cs="Symbol"/>
        <w:sz w:val="22"/>
      </w:rPr>
    </w:lvl>
    <w:lvl w:ilvl="1">
      <w:start w:val="1"/>
      <w:numFmt w:val="bullet"/>
      <w:lvlText w:val="◦"/>
      <w:lvlJc w:val="left"/>
      <w:pPr>
        <w:tabs>
          <w:tab w:val="num" w:pos="2136"/>
        </w:tabs>
        <w:ind w:left="213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856"/>
        </w:tabs>
        <w:ind w:left="2856" w:hanging="360"/>
      </w:pPr>
      <w:rPr>
        <w:rFonts w:ascii="Wingdings 2" w:hAnsi="Wingdings 2" w:cs="Symbol"/>
        <w:sz w:val="22"/>
      </w:rPr>
    </w:lvl>
    <w:lvl w:ilvl="4">
      <w:start w:val="1"/>
      <w:numFmt w:val="bullet"/>
      <w:lvlText w:val="◦"/>
      <w:lvlJc w:val="left"/>
      <w:pPr>
        <w:tabs>
          <w:tab w:val="num" w:pos="3216"/>
        </w:tabs>
        <w:ind w:left="321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936"/>
        </w:tabs>
        <w:ind w:left="3936" w:hanging="360"/>
      </w:pPr>
      <w:rPr>
        <w:rFonts w:ascii="Wingdings 2" w:hAnsi="Wingdings 2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4296"/>
        </w:tabs>
        <w:ind w:left="429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</w:abstractNum>
  <w:abstractNum w:abstractNumId="7">
    <w:nsid w:val="0FF72965"/>
    <w:multiLevelType w:val="hybridMultilevel"/>
    <w:tmpl w:val="F29E57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B52ABC"/>
    <w:multiLevelType w:val="hybridMultilevel"/>
    <w:tmpl w:val="49B04A70"/>
    <w:lvl w:ilvl="0" w:tplc="040C0005">
      <w:start w:val="1"/>
      <w:numFmt w:val="bullet"/>
      <w:lvlText w:val=""/>
      <w:lvlJc w:val="left"/>
      <w:pPr>
        <w:tabs>
          <w:tab w:val="num" w:pos="760"/>
        </w:tabs>
        <w:ind w:left="7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29"/>
        </w:tabs>
        <w:ind w:left="6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49"/>
        </w:tabs>
        <w:ind w:left="13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69"/>
        </w:tabs>
        <w:ind w:left="20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hint="default"/>
      </w:rPr>
    </w:lvl>
  </w:abstractNum>
  <w:abstractNum w:abstractNumId="9">
    <w:nsid w:val="3EED3E58"/>
    <w:multiLevelType w:val="hybridMultilevel"/>
    <w:tmpl w:val="807C9990"/>
    <w:lvl w:ilvl="0" w:tplc="28105C82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45093CC5"/>
    <w:multiLevelType w:val="multilevel"/>
    <w:tmpl w:val="E10E84AA"/>
    <w:lvl w:ilvl="0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6317C59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63512DE"/>
    <w:multiLevelType w:val="hybridMultilevel"/>
    <w:tmpl w:val="E10E84AA"/>
    <w:lvl w:ilvl="0" w:tplc="4E441420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9DA7EF8"/>
    <w:multiLevelType w:val="multilevel"/>
    <w:tmpl w:val="6CD8FD76"/>
    <w:lvl w:ilvl="0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2136"/>
        </w:tabs>
        <w:ind w:left="213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2856"/>
        </w:tabs>
        <w:ind w:left="2856" w:hanging="360"/>
      </w:pPr>
      <w:rPr>
        <w:rFonts w:ascii="Wingdings 2" w:hAnsi="Wingdings 2" w:cs="Symbol"/>
        <w:sz w:val="22"/>
      </w:rPr>
    </w:lvl>
    <w:lvl w:ilvl="4">
      <w:start w:val="1"/>
      <w:numFmt w:val="bullet"/>
      <w:lvlText w:val="◦"/>
      <w:lvlJc w:val="left"/>
      <w:pPr>
        <w:tabs>
          <w:tab w:val="num" w:pos="3216"/>
        </w:tabs>
        <w:ind w:left="321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936"/>
        </w:tabs>
        <w:ind w:left="3936" w:hanging="360"/>
      </w:pPr>
      <w:rPr>
        <w:rFonts w:ascii="Wingdings 2" w:hAnsi="Wingdings 2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4296"/>
        </w:tabs>
        <w:ind w:left="429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  <w:sz w:val="18"/>
        </w:rPr>
      </w:lvl>
    </w:lvlOverride>
  </w:num>
  <w:num w:numId="3">
    <w:abstractNumId w:val="7"/>
  </w:num>
  <w:num w:numId="4">
    <w:abstractNumId w:val="1"/>
  </w:num>
  <w:num w:numId="5">
    <w:abstractNumId w:val="2"/>
  </w:num>
  <w:num w:numId="6">
    <w:abstractNumId w:val="12"/>
  </w:num>
  <w:num w:numId="7">
    <w:abstractNumId w:val="10"/>
  </w:num>
  <w:num w:numId="8">
    <w:abstractNumId w:val="8"/>
  </w:num>
  <w:num w:numId="9">
    <w:abstractNumId w:val="6"/>
  </w:num>
  <w:num w:numId="10">
    <w:abstractNumId w:val="13"/>
  </w:num>
  <w:num w:numId="11">
    <w:abstractNumId w:val="9"/>
  </w:num>
  <w:num w:numId="12">
    <w:abstractNumId w:val="5"/>
  </w:num>
  <w:num w:numId="13">
    <w:abstractNumId w:val="3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E0DC8"/>
    <w:rsid w:val="00BE0DC8"/>
    <w:rsid w:val="00DA0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0DC8"/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txtdosped">
    <w:name w:val="Normal.txtdosped"/>
    <w:rsid w:val="00BE0DC8"/>
    <w:rPr>
      <w:lang w:val="fr-FR" w:eastAsia="fr-FR"/>
    </w:rPr>
  </w:style>
  <w:style w:type="paragraph" w:styleId="Retraitcorpsdetexte2">
    <w:name w:val="Body Text Indent 2"/>
    <w:basedOn w:val="Normaltxtdosped"/>
    <w:rsid w:val="00BE0DC8"/>
    <w:pPr>
      <w:widowControl w:val="0"/>
      <w:ind w:left="426"/>
    </w:pPr>
    <w:rPr>
      <w:b/>
      <w:sz w:val="22"/>
    </w:rPr>
  </w:style>
  <w:style w:type="paragraph" w:customStyle="1" w:styleId="Texte">
    <w:name w:val="Texte"/>
    <w:basedOn w:val="Normaltxtdosped"/>
    <w:rsid w:val="00BE0DC8"/>
    <w:pPr>
      <w:widowControl w:val="0"/>
    </w:pPr>
    <w:rPr>
      <w:rFonts w:ascii="MS Serif" w:hAnsi="MS Serif"/>
      <w:noProof/>
    </w:rPr>
  </w:style>
  <w:style w:type="paragraph" w:styleId="Corpsdetexte">
    <w:name w:val="Body Text"/>
    <w:basedOn w:val="Normal"/>
    <w:rsid w:val="00BE0DC8"/>
    <w:pPr>
      <w:spacing w:after="120"/>
    </w:pPr>
  </w:style>
  <w:style w:type="paragraph" w:styleId="En-tte">
    <w:name w:val="header"/>
    <w:basedOn w:val="Normal"/>
    <w:link w:val="En-tteCar"/>
    <w:rsid w:val="00BE0D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E0DC8"/>
    <w:rPr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BE0D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0DC8"/>
    <w:rPr>
      <w:lang w:val="fr-FR" w:eastAsia="fr-FR"/>
    </w:rPr>
  </w:style>
  <w:style w:type="paragraph" w:styleId="Retraitcorpsdetexte">
    <w:name w:val="Body Text Indent"/>
    <w:basedOn w:val="Normal"/>
    <w:link w:val="RetraitcorpsdetexteCar"/>
    <w:rsid w:val="00BE0DC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E0DC8"/>
    <w:rPr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838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MINISTERE DE LA COMMUNAUTE FRANCAISE</vt:lpstr>
    </vt:vector>
  </TitlesOfParts>
  <Company>PROVINCE DE HAINAUT</Company>
  <LinksUpToDate>false</LinksUpToDate>
  <CharactersWithSpaces>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LA COMMUNAUTE FRANCAISE</dc:title>
  <dc:subject/>
  <dc:creator>Jean_Jacques Roman</dc:creator>
  <cp:keywords/>
  <cp:lastModifiedBy>Audrey Faniel</cp:lastModifiedBy>
  <cp:revision>16</cp:revision>
  <dcterms:created xsi:type="dcterms:W3CDTF">2018-04-14T09:34:00Z</dcterms:created>
  <dcterms:modified xsi:type="dcterms:W3CDTF">2020-01-23T09:44:00Z</dcterms:modified>
</cp:coreProperties>
</file>