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ind w:right="-1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DOSSIER PEDAGOGIQUE</w:t>
      </w:r>
    </w:p>
    <w:p/>
    <w:p/>
    <w:p>
      <w:pPr>
        <w:pStyle w:val="Titre4"/>
        <w:tabs>
          <w:tab w:val="left" w:pos="0"/>
        </w:tabs>
        <w:rPr>
          <w:sz w:val="20"/>
        </w:rPr>
      </w:pPr>
      <w:r>
        <w:rPr>
          <w:sz w:val="20"/>
        </w:rPr>
        <w:t>UNITE D’ENSEIGNEMENT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itre5"/>
        <w:tabs>
          <w:tab w:val="left" w:pos="0"/>
        </w:tabs>
      </w:pPr>
      <w:r>
        <w:t>stage d’integration professionnelle en TOURISME EMETTEUR 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rStyle w:val="Titredulivre"/>
          <w:sz w:val="20"/>
        </w:rPr>
      </w:pPr>
      <w:r>
        <w:rPr>
          <w:rStyle w:val="Titredulivre"/>
          <w:sz w:val="20"/>
        </w:rPr>
        <w:t>Domaine : Sciences économiques et de gestion</w:t>
      </w:r>
    </w:p>
    <w:p>
      <w:pPr>
        <w:pStyle w:val="Titre"/>
        <w:spacing w:before="0" w:after="0"/>
        <w:jc w:val="center"/>
        <w:rPr>
          <w:b/>
          <w:bCs/>
          <w:sz w:val="20"/>
        </w:rPr>
      </w:pPr>
    </w:p>
    <w:p>
      <w:pPr>
        <w:ind w:right="-1"/>
        <w:jc w:val="center"/>
        <w:rPr>
          <w:lang w:val="fr-BE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5"/>
      </w:tblGrid>
      <w:tr>
        <w:trPr>
          <w:jc w:val="center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lang w:val="nl-NL"/>
              </w:rPr>
              <w:t>CODE : 74 31 51 U32 D1</w:t>
            </w:r>
          </w:p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nl-NL"/>
              </w:rPr>
            </w:pPr>
          </w:p>
        </w:tc>
      </w:tr>
      <w:tr>
        <w:trPr>
          <w:jc w:val="center"/>
        </w:trPr>
        <w:tc>
          <w:tcPr>
            <w:tcW w:w="6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 : 708</w:t>
            </w:r>
          </w:p>
        </w:tc>
      </w:tr>
      <w:tr>
        <w:trPr>
          <w:jc w:val="center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  <w:sz w:val="20"/>
        </w:rPr>
      </w:pPr>
      <w:r>
        <w:rPr>
          <w:b/>
          <w:sz w:val="20"/>
        </w:rPr>
        <w:t>Approbation du Gouvernement de la Communauté française du 15 mai 2017</w:t>
      </w:r>
      <w:bookmarkStart w:id="0" w:name="_GoBack"/>
      <w:bookmarkEnd w:id="0"/>
      <w:r>
        <w:rPr>
          <w:b/>
          <w:sz w:val="20"/>
        </w:rPr>
        <w:t>,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>sur avis conforme du Conseil général</w:t>
      </w:r>
      <w:r>
        <w:rPr>
          <w:sz w:val="20"/>
        </w:rPr>
        <w:br w:type="page"/>
      </w:r>
    </w:p>
    <w:tbl>
      <w:tblPr>
        <w:tblW w:w="9795" w:type="dxa"/>
        <w:tblInd w:w="-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5"/>
      </w:tblGrid>
      <w:t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jc w:val="center"/>
              <w:rPr>
                <w:b/>
                <w:caps/>
                <w:sz w:val="28"/>
              </w:rPr>
            </w:pP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STAGE D’INTEGRATION PROFESSIONNELLE en </w:t>
            </w: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tourisme EMETTEUR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tabs>
                <w:tab w:val="left" w:pos="0"/>
              </w:tabs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>
            <w:pPr>
              <w:jc w:val="center"/>
              <w:rPr>
                <w:b/>
              </w:rPr>
            </w:pPr>
          </w:p>
        </w:tc>
      </w:tr>
    </w:tbl>
    <w:p/>
    <w:p>
      <w:pPr>
        <w:pStyle w:val="Paragraphedeliste"/>
        <w:numPr>
          <w:ilvl w:val="0"/>
          <w:numId w:val="40"/>
        </w:numPr>
        <w:ind w:left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FINALITES DE L’UNITE D’ENSEIGNEMENT</w:t>
      </w:r>
    </w:p>
    <w:p>
      <w:pPr>
        <w:rPr>
          <w:rFonts w:ascii="Times New Roman" w:hAnsi="Times New Roman"/>
          <w:b/>
          <w:sz w:val="22"/>
        </w:rPr>
      </w:pPr>
    </w:p>
    <w:p>
      <w:pPr>
        <w:pStyle w:val="Paragraphedeliste"/>
        <w:numPr>
          <w:ilvl w:val="1"/>
          <w:numId w:val="4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Finalités générales </w:t>
      </w:r>
    </w:p>
    <w:p>
      <w:pPr>
        <w:rPr>
          <w:rFonts w:ascii="Times New Roman" w:hAnsi="Times New Roman"/>
          <w:sz w:val="22"/>
        </w:rPr>
      </w:pPr>
    </w:p>
    <w:p>
      <w:pPr>
        <w:pStyle w:val="Retraitcorpsdetext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Dans le respect de l'article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rFonts w:ascii="Times New Roman" w:hAnsi="Times New Roman"/>
            <w:sz w:val="22"/>
          </w:rPr>
          <w:t>la Communauté</w:t>
        </w:r>
      </w:smartTag>
      <w:r>
        <w:rPr>
          <w:rFonts w:ascii="Times New Roman" w:hAnsi="Times New Roman"/>
          <w:sz w:val="22"/>
        </w:rPr>
        <w:t xml:space="preserve"> française du 16 avril 1991 organisant l'enseignement de promotion sociale, cette unité d’enseignement doit :</w:t>
      </w:r>
    </w:p>
    <w:p>
      <w:pPr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concourir à l'épanouissement individuel en promouvant une meilleure insertion professionnelle, sociale, scolaire et culturelle ;</w:t>
      </w:r>
    </w:p>
    <w:p>
      <w:pPr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répondre aux besoins et demandes en formation émanant des entreprises, des administrations, de l'enseignement et d'une manière générale des milieux socio-économiques et culturels.</w:t>
      </w:r>
    </w:p>
    <w:p>
      <w:pPr>
        <w:spacing w:line="360" w:lineRule="auto"/>
        <w:rPr>
          <w:rFonts w:ascii="Times New Roman" w:hAnsi="Times New Roman"/>
          <w:b/>
          <w:sz w:val="22"/>
        </w:rPr>
      </w:pPr>
    </w:p>
    <w:p>
      <w:pPr>
        <w:pStyle w:val="Paragraphedeliste"/>
        <w:numPr>
          <w:ilvl w:val="1"/>
          <w:numId w:val="4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Finalités particulières </w:t>
      </w:r>
    </w:p>
    <w:p>
      <w:pPr>
        <w:rPr>
          <w:rFonts w:ascii="Times New Roman" w:hAnsi="Times New Roman"/>
          <w:sz w:val="22"/>
        </w:rPr>
      </w:pPr>
    </w:p>
    <w:p>
      <w:pPr>
        <w:pStyle w:val="Retraitcorpsdetext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L’unité d’enseignement vise à permettre à l’étudiant : </w:t>
      </w:r>
    </w:p>
    <w:p>
      <w:pPr>
        <w:pStyle w:val="Retraitcorpsdetexte"/>
        <w:rPr>
          <w:rFonts w:ascii="Times New Roman" w:hAnsi="Times New Roman"/>
          <w:sz w:val="22"/>
        </w:rPr>
      </w:pPr>
    </w:p>
    <w:p>
      <w:pPr>
        <w:pStyle w:val="Retraitcorpsdetexte"/>
        <w:numPr>
          <w:ilvl w:val="0"/>
          <w:numId w:val="1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développer une aptitude à s’intégrer dans le milieu professionnel au sein d’une entreprise ou d’un organisme liés au secteur des agences de voyages et des entreprises émettrices ;</w:t>
      </w:r>
    </w:p>
    <w:p>
      <w:pPr>
        <w:pStyle w:val="Retraitcorpsdetexte"/>
        <w:numPr>
          <w:ilvl w:val="0"/>
          <w:numId w:val="1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d’acquérir des savoir-faire et des savoir-faire comportementaux par la réalisation de tâches standards dans le strict respect des règles déontologiques propres à la profession ;</w:t>
      </w:r>
    </w:p>
    <w:p>
      <w:pPr>
        <w:pStyle w:val="Retraitcorpsdetexte"/>
        <w:numPr>
          <w:ilvl w:val="0"/>
          <w:numId w:val="17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satisfaire aux exigences et réglementations particulières d’accès à la profession.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pStyle w:val="Paragraphedeliste"/>
        <w:numPr>
          <w:ilvl w:val="0"/>
          <w:numId w:val="40"/>
        </w:numPr>
        <w:ind w:left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CAPACITES PREALABLES REQUISES</w:t>
      </w:r>
    </w:p>
    <w:p>
      <w:pPr>
        <w:ind w:left="66"/>
        <w:rPr>
          <w:rFonts w:ascii="Times New Roman" w:hAnsi="Times New Roman"/>
          <w:b/>
          <w:sz w:val="22"/>
        </w:rPr>
      </w:pPr>
    </w:p>
    <w:p>
      <w:pPr>
        <w:ind w:left="3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  Capacités </w:t>
      </w:r>
    </w:p>
    <w:p>
      <w:pPr>
        <w:ind w:left="284"/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En stage orienté d’insertion professionnelle,</w:t>
      </w:r>
    </w:p>
    <w:p>
      <w:pPr>
        <w:numPr>
          <w:ilvl w:val="0"/>
          <w:numId w:val="46"/>
        </w:numPr>
        <w:tabs>
          <w:tab w:val="clear" w:pos="2302"/>
          <w:tab w:val="left" w:pos="993"/>
          <w:tab w:val="num" w:pos="2159"/>
        </w:tabs>
        <w:suppressAutoHyphens w:val="0"/>
        <w:autoSpaceDE w:val="0"/>
        <w:autoSpaceDN w:val="0"/>
        <w:spacing w:before="120"/>
        <w:ind w:left="991" w:hanging="283"/>
        <w:jc w:val="both"/>
        <w:rPr>
          <w:sz w:val="22"/>
        </w:rPr>
      </w:pPr>
      <w:r>
        <w:rPr>
          <w:sz w:val="22"/>
        </w:rPr>
        <w:t>corroborer son projet de formation au vu des différentes situations professionnelles en élaborant un rapport synthétique et succinct comportant :</w:t>
      </w:r>
    </w:p>
    <w:p>
      <w:pPr>
        <w:numPr>
          <w:ilvl w:val="1"/>
          <w:numId w:val="47"/>
        </w:numPr>
        <w:tabs>
          <w:tab w:val="left" w:pos="567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</w:rPr>
        <w:t>u</w:t>
      </w:r>
      <w:r>
        <w:rPr>
          <w:sz w:val="22"/>
          <w:szCs w:val="22"/>
        </w:rPr>
        <w:t>ne description des contextes institutionnel et relationnel (entreprise ou organisme) et des différentes tâches rencontrées,</w:t>
      </w:r>
    </w:p>
    <w:p>
      <w:pPr>
        <w:numPr>
          <w:ilvl w:val="1"/>
          <w:numId w:val="47"/>
        </w:numPr>
        <w:tabs>
          <w:tab w:val="left" w:pos="567"/>
        </w:tabs>
        <w:suppressAutoHyphens w:val="0"/>
        <w:autoSpaceDE w:val="0"/>
        <w:autoSpaceDN w:val="0"/>
        <w:spacing w:after="240"/>
        <w:jc w:val="both"/>
        <w:rPr>
          <w:sz w:val="22"/>
        </w:rPr>
      </w:pPr>
      <w:r>
        <w:rPr>
          <w:sz w:val="22"/>
        </w:rPr>
        <w:t>une description des différents environnements dans lesquels s'exerce la profession tout en se situant face à son orientation professionnelle et son projet personnel.</w:t>
      </w:r>
    </w:p>
    <w:p>
      <w:pPr>
        <w:ind w:left="567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En gestion et commercialisation des services en tourisme émetteur</w:t>
      </w:r>
    </w:p>
    <w:p>
      <w:pPr>
        <w:pStyle w:val="Texte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élaborer un projet de voyage à forfait en :</w:t>
      </w:r>
    </w:p>
    <w:p>
      <w:pPr>
        <w:pStyle w:val="Texte"/>
        <w:numPr>
          <w:ilvl w:val="1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identifiant et caractérisant sur la zone donnée les grands itinéraires et les principales infrastructures de transports ;</w:t>
      </w:r>
    </w:p>
    <w:p>
      <w:pPr>
        <w:pStyle w:val="Texte"/>
        <w:numPr>
          <w:ilvl w:val="1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incluant des propositions justifiées sur les modes de transport et d’hébergement ;</w:t>
      </w:r>
    </w:p>
    <w:p>
      <w:pPr>
        <w:pStyle w:val="Texte"/>
        <w:numPr>
          <w:ilvl w:val="1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explicitant les techniques utilisées ;</w:t>
      </w:r>
    </w:p>
    <w:p>
      <w:pPr>
        <w:pStyle w:val="Texte"/>
        <w:numPr>
          <w:ilvl w:val="1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décrivant les étapes de réservation ;</w:t>
      </w:r>
    </w:p>
    <w:p>
      <w:pPr>
        <w:pStyle w:val="Texte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constituer le dossier client dans le respect des règles et des contraintes de la demande ;</w:t>
      </w:r>
    </w:p>
    <w:p>
      <w:pPr>
        <w:pStyle w:val="Texte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porter un regard critique sur la documentation utilisée (classique et digitale).</w:t>
      </w:r>
    </w:p>
    <w:p>
      <w:pPr>
        <w:tabs>
          <w:tab w:val="left" w:pos="1460"/>
          <w:tab w:val="left" w:pos="3600"/>
        </w:tabs>
        <w:spacing w:before="100" w:after="20"/>
        <w:ind w:left="851" w:right="1117"/>
        <w:jc w:val="both"/>
        <w:rPr>
          <w:rFonts w:ascii="Times" w:hAnsi="Times"/>
          <w:b/>
          <w:bCs/>
          <w:sz w:val="22"/>
          <w:szCs w:val="22"/>
        </w:rPr>
      </w:pPr>
    </w:p>
    <w:p>
      <w:pPr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2.2.   Titres pouvant en tenir lieu</w:t>
      </w:r>
    </w:p>
    <w:p>
      <w:pPr>
        <w:tabs>
          <w:tab w:val="left" w:pos="2128"/>
        </w:tabs>
        <w:ind w:left="709"/>
        <w:jc w:val="both"/>
        <w:rPr>
          <w:rFonts w:ascii="Times New Roman" w:hAnsi="Times New Roman"/>
          <w:sz w:val="22"/>
        </w:rPr>
      </w:pPr>
    </w:p>
    <w:p>
      <w:pPr>
        <w:tabs>
          <w:tab w:val="left" w:pos="2128"/>
        </w:tabs>
        <w:ind w:left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Attestation de réussite des unités d’enseignement suivantes :</w:t>
      </w:r>
    </w:p>
    <w:p>
      <w:pPr>
        <w:pStyle w:val="Paragraphedeliste"/>
        <w:numPr>
          <w:ilvl w:val="0"/>
          <w:numId w:val="45"/>
        </w:numPr>
        <w:tabs>
          <w:tab w:val="left" w:pos="212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"Bachelier : stage orienté d'insertion professionnelle " - code </w:t>
      </w:r>
      <w:r>
        <w:rPr>
          <w:rFonts w:ascii="Times New Roman" w:hAnsi="Times New Roman"/>
          <w:sz w:val="22"/>
          <w:szCs w:val="22"/>
        </w:rPr>
        <w:t>20 90 01 U31 D1</w:t>
      </w:r>
    </w:p>
    <w:p>
      <w:pPr>
        <w:pStyle w:val="Paragraphedeliste"/>
        <w:numPr>
          <w:ilvl w:val="0"/>
          <w:numId w:val="45"/>
        </w:numPr>
        <w:tabs>
          <w:tab w:val="left" w:pos="212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"Bachelier : Gestion et commercialisation des services en tourisme émetteur"- </w:t>
      </w:r>
      <w:r>
        <w:rPr>
          <w:rFonts w:ascii="Times New Roman" w:hAnsi="Times New Roman"/>
          <w:sz w:val="22"/>
        </w:rPr>
        <w:br/>
        <w:t>code 74 31 54 U32 D1</w:t>
      </w:r>
    </w:p>
    <w:p>
      <w:pPr>
        <w:tabs>
          <w:tab w:val="left" w:pos="2128"/>
        </w:tabs>
        <w:spacing w:before="120"/>
        <w:ind w:left="709"/>
        <w:jc w:val="both"/>
        <w:rPr>
          <w:rFonts w:ascii="Times New Roman" w:hAnsi="Times New Roman"/>
          <w:color w:val="FF0000"/>
          <w:sz w:val="20"/>
        </w:rPr>
      </w:pPr>
    </w:p>
    <w:p>
      <w:pPr>
        <w:tabs>
          <w:tab w:val="left" w:pos="2128"/>
        </w:tabs>
        <w:spacing w:before="120"/>
        <w:ind w:left="709"/>
        <w:jc w:val="both"/>
        <w:rPr>
          <w:rFonts w:ascii="Times New Roman" w:hAnsi="Times New Roman"/>
          <w:color w:val="FF0000"/>
          <w:sz w:val="20"/>
        </w:rPr>
      </w:pPr>
    </w:p>
    <w:p>
      <w:pPr>
        <w:pStyle w:val="Paragraphedeliste"/>
        <w:numPr>
          <w:ilvl w:val="0"/>
          <w:numId w:val="40"/>
        </w:numPr>
        <w:ind w:left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ACQUIS D’APPRENTISSAGE</w:t>
      </w:r>
    </w:p>
    <w:p>
      <w:pPr>
        <w:rPr>
          <w:rFonts w:ascii="Times New Roman" w:hAnsi="Times New Roman"/>
          <w:b/>
          <w:sz w:val="22"/>
        </w:rPr>
      </w:pPr>
    </w:p>
    <w:p>
      <w:pPr>
        <w:pStyle w:val="Retraitcorpsdetexte21"/>
        <w:jc w:val="left"/>
        <w:rPr>
          <w:b/>
          <w:i w:val="0"/>
          <w:sz w:val="22"/>
        </w:rPr>
      </w:pPr>
      <w:r>
        <w:rPr>
          <w:b/>
          <w:i w:val="0"/>
          <w:sz w:val="22"/>
        </w:rPr>
        <w:t>Pour atteindre le seuil de réussite,  l'étudiant sera capable :</w:t>
      </w:r>
    </w:p>
    <w:p>
      <w:pPr>
        <w:spacing w:before="120"/>
        <w:ind w:left="851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dans le respect des règles et usages de la langue française, </w:t>
      </w:r>
    </w:p>
    <w:p>
      <w:pPr>
        <w:tabs>
          <w:tab w:val="left" w:pos="2071"/>
        </w:tabs>
        <w:spacing w:before="60"/>
        <w:ind w:left="851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au sein d’une entreprise de tourisme émetteur, </w:t>
      </w:r>
    </w:p>
    <w:p>
      <w:pPr>
        <w:tabs>
          <w:tab w:val="left" w:pos="2071"/>
        </w:tabs>
        <w:spacing w:before="60"/>
        <w:ind w:left="851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en portant un regard réflexif et critique sur son travail,</w:t>
      </w:r>
    </w:p>
    <w:p>
      <w:pPr>
        <w:spacing w:before="120"/>
        <w:ind w:left="397"/>
        <w:jc w:val="both"/>
        <w:rPr>
          <w:rFonts w:ascii="Times New Roman" w:hAnsi="Times New Roman"/>
          <w:i/>
          <w:sz w:val="22"/>
        </w:rPr>
      </w:pPr>
    </w:p>
    <w:p>
      <w:pPr>
        <w:numPr>
          <w:ilvl w:val="0"/>
          <w:numId w:val="26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rédiger un rapport de stage en :</w:t>
      </w:r>
    </w:p>
    <w:p>
      <w:pPr>
        <w:numPr>
          <w:ilvl w:val="2"/>
          <w:numId w:val="26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décrivant l’entreprise ou l’organisme touristique dans son environnement ;</w:t>
      </w:r>
    </w:p>
    <w:p>
      <w:pPr>
        <w:numPr>
          <w:ilvl w:val="2"/>
          <w:numId w:val="26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mettant en relation les exigences formulées et les résultats obtenus ;</w:t>
      </w:r>
    </w:p>
    <w:p>
      <w:pPr>
        <w:numPr>
          <w:ilvl w:val="2"/>
          <w:numId w:val="26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mettant en évidence les compétences techniques et méthodologiques spécifiques mobilisées.</w:t>
      </w:r>
    </w:p>
    <w:p>
      <w:pPr>
        <w:pStyle w:val="Retraitcorpsdetexte2"/>
        <w:spacing w:before="240"/>
        <w:ind w:left="284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Pour la détermination du degré de maîtrise, </w:t>
      </w:r>
      <w:r>
        <w:rPr>
          <w:sz w:val="22"/>
          <w:szCs w:val="22"/>
        </w:rPr>
        <w:t>il sera tenu compte des critères suivants :</w:t>
      </w:r>
    </w:p>
    <w:p>
      <w:pPr>
        <w:numPr>
          <w:ilvl w:val="0"/>
          <w:numId w:val="38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de qualité des comportements professionnels et relationnels adoptés,</w:t>
      </w:r>
    </w:p>
    <w:p>
      <w:pPr>
        <w:numPr>
          <w:ilvl w:val="0"/>
          <w:numId w:val="38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niveau d’intégration dans le milieu professionnel,</w:t>
      </w:r>
    </w:p>
    <w:p>
      <w:pPr>
        <w:numPr>
          <w:ilvl w:val="0"/>
          <w:numId w:val="38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d’autonomie atteint,</w:t>
      </w:r>
    </w:p>
    <w:p>
      <w:pPr>
        <w:numPr>
          <w:ilvl w:val="0"/>
          <w:numId w:val="38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de précision du vocabulaire technique utilisé.</w:t>
      </w:r>
    </w:p>
    <w:p>
      <w:pPr>
        <w:rPr>
          <w:rFonts w:ascii="Times New Roman" w:hAnsi="Times New Roman"/>
          <w:b/>
          <w:sz w:val="22"/>
        </w:rPr>
      </w:pPr>
    </w:p>
    <w:p>
      <w:pPr>
        <w:rPr>
          <w:rFonts w:ascii="Times New Roman" w:hAnsi="Times New Roman"/>
          <w:b/>
          <w:sz w:val="22"/>
        </w:rPr>
      </w:pPr>
    </w:p>
    <w:p>
      <w:pPr>
        <w:rPr>
          <w:rFonts w:ascii="Times New Roman" w:hAnsi="Times New Roman"/>
          <w:b/>
          <w:sz w:val="22"/>
        </w:rPr>
      </w:pPr>
    </w:p>
    <w:p>
      <w:pPr>
        <w:pStyle w:val="Paragraphedeliste"/>
        <w:numPr>
          <w:ilvl w:val="0"/>
          <w:numId w:val="40"/>
        </w:numPr>
        <w:ind w:left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PROGRAMME </w:t>
      </w:r>
    </w:p>
    <w:p>
      <w:pPr>
        <w:ind w:left="1080"/>
        <w:rPr>
          <w:rFonts w:ascii="Times New Roman" w:hAnsi="Times New Roman"/>
          <w:b/>
          <w:sz w:val="22"/>
        </w:rPr>
      </w:pPr>
    </w:p>
    <w:p>
      <w:pPr>
        <w:rPr>
          <w:rFonts w:ascii="Times New Roman" w:hAnsi="Times New Roman"/>
          <w:b/>
          <w:sz w:val="22"/>
        </w:rPr>
      </w:pPr>
    </w:p>
    <w:p>
      <w:pPr>
        <w:tabs>
          <w:tab w:val="left" w:pos="709"/>
        </w:tabs>
        <w:ind w:left="360" w:hanging="76"/>
        <w:jc w:val="both"/>
        <w:rPr>
          <w:b/>
          <w:sz w:val="22"/>
        </w:rPr>
      </w:pPr>
      <w:r>
        <w:rPr>
          <w:b/>
          <w:sz w:val="22"/>
        </w:rPr>
        <w:t>4.1.</w:t>
      </w:r>
      <w:r>
        <w:rPr>
          <w:b/>
          <w:sz w:val="22"/>
        </w:rPr>
        <w:tab/>
        <w:t>Programme pour l'étudiant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567" w:firstLine="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L’étudiant sera capable :</w:t>
      </w:r>
    </w:p>
    <w:p>
      <w:pPr>
        <w:pStyle w:val="Corpsdetexte21"/>
        <w:spacing w:before="120"/>
        <w:ind w:left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au sein d’une entreprise de tourisme émetteur, </w:t>
      </w:r>
    </w:p>
    <w:p>
      <w:pPr>
        <w:pStyle w:val="Corpsdetexte21"/>
        <w:ind w:left="709"/>
        <w:rPr>
          <w:i w:val="0"/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en respectant les règles et usages de la langue française,</w:t>
      </w:r>
    </w:p>
    <w:p>
      <w:pPr>
        <w:ind w:left="708" w:right="272"/>
        <w:rPr>
          <w:i/>
          <w:spacing w:val="50"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 xml:space="preserve">en respectant les </w:t>
      </w:r>
      <w:r>
        <w:rPr>
          <w:i/>
          <w:spacing w:val="5"/>
          <w:sz w:val="22"/>
          <w:szCs w:val="22"/>
          <w:lang w:val="fr-BE"/>
        </w:rPr>
        <w:t>r</w:t>
      </w:r>
      <w:r>
        <w:rPr>
          <w:i/>
          <w:sz w:val="22"/>
          <w:szCs w:val="22"/>
          <w:lang w:val="fr-BE"/>
        </w:rPr>
        <w:t>ègles éthiques et déontologiques de la profession,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numPr>
          <w:ilvl w:val="0"/>
          <w:numId w:val="30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d’appréhender l’organisation générale de l’entreprise et ses fonctions ;</w:t>
      </w:r>
    </w:p>
    <w:p>
      <w:pPr>
        <w:numPr>
          <w:ilvl w:val="0"/>
          <w:numId w:val="30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prendre en charge des tâches d’organisation générale telles que :</w:t>
      </w:r>
    </w:p>
    <w:p>
      <w:pPr>
        <w:numPr>
          <w:ilvl w:val="0"/>
          <w:numId w:val="35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réception et classement des documents,</w:t>
      </w:r>
    </w:p>
    <w:p>
      <w:pPr>
        <w:numPr>
          <w:ilvl w:val="0"/>
          <w:numId w:val="35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contenu des dossiers et suivi,</w:t>
      </w:r>
    </w:p>
    <w:p>
      <w:pPr>
        <w:numPr>
          <w:ilvl w:val="0"/>
          <w:numId w:val="35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traçabilité des documents officiels ;</w:t>
      </w:r>
    </w:p>
    <w:p>
      <w:pPr>
        <w:numPr>
          <w:ilvl w:val="0"/>
          <w:numId w:val="31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s’initier aux outils utilisés ;</w:t>
      </w:r>
    </w:p>
    <w:p>
      <w:pPr>
        <w:numPr>
          <w:ilvl w:val="0"/>
          <w:numId w:val="31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de traiter les pièces opérationnelles dans le respect des procédures internes ;</w:t>
      </w:r>
    </w:p>
    <w:p>
      <w:pPr>
        <w:numPr>
          <w:ilvl w:val="0"/>
          <w:numId w:val="31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d’observer et d’analyser les méthodes de travail propres au tourisme émetteur, y compris les transports ;</w:t>
      </w:r>
    </w:p>
    <w:p>
      <w:pPr>
        <w:numPr>
          <w:ilvl w:val="0"/>
          <w:numId w:val="31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e</w:t>
      </w:r>
      <w:r>
        <w:rPr>
          <w:rFonts w:ascii="Times New Roman" w:hAnsi="Times New Roman"/>
          <w:i/>
          <w:sz w:val="22"/>
        </w:rPr>
        <w:t xml:space="preserve">n fonction du type de service, de son organisation et de ses besoins spécifiques, </w:t>
      </w:r>
      <w:r>
        <w:rPr>
          <w:rFonts w:ascii="Times New Roman" w:hAnsi="Times New Roman"/>
          <w:sz w:val="22"/>
        </w:rPr>
        <w:t>de participer à des tâches telles que :</w:t>
      </w:r>
    </w:p>
    <w:p>
      <w:pPr>
        <w:numPr>
          <w:ilvl w:val="1"/>
          <w:numId w:val="34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l’accueil opérationnel</w:t>
      </w:r>
      <w:r>
        <w:rPr>
          <w:rFonts w:ascii="Times New Roman" w:hAnsi="Times New Roman"/>
          <w:sz w:val="22"/>
          <w:szCs w:val="22"/>
        </w:rPr>
        <w:t xml:space="preserve"> des clients, y compris dans une langue étrangère,</w:t>
      </w:r>
    </w:p>
    <w:p>
      <w:pPr>
        <w:numPr>
          <w:ilvl w:val="1"/>
          <w:numId w:val="34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</w:rPr>
        <w:t>a création d’un circuit touristique ou l’analyse d’une fiche produit,</w:t>
      </w:r>
    </w:p>
    <w:p>
      <w:pPr>
        <w:numPr>
          <w:ilvl w:val="1"/>
          <w:numId w:val="34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l’utilisation d’un programme spécifique de réservation,</w:t>
      </w:r>
    </w:p>
    <w:p>
      <w:pPr>
        <w:numPr>
          <w:ilvl w:val="1"/>
          <w:numId w:val="34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  <w:szCs w:val="22"/>
        </w:rPr>
        <w:t>’élaboration d’un dossier simple d’assurances,</w:t>
      </w:r>
    </w:p>
    <w:p>
      <w:pPr>
        <w:numPr>
          <w:ilvl w:val="1"/>
          <w:numId w:val="34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 ;</w:t>
      </w:r>
    </w:p>
    <w:p>
      <w:pPr>
        <w:keepNext/>
        <w:keepLines/>
        <w:numPr>
          <w:ilvl w:val="0"/>
          <w:numId w:val="20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rédiger un rapport de stage mettant en évidence ses acquis ;</w:t>
      </w:r>
    </w:p>
    <w:p>
      <w:pPr>
        <w:numPr>
          <w:ilvl w:val="0"/>
          <w:numId w:val="20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porter un regard réflexif et critique sur son travail ;</w:t>
      </w:r>
    </w:p>
    <w:p>
      <w:pPr>
        <w:keepNext/>
        <w:keepLines/>
        <w:numPr>
          <w:ilvl w:val="0"/>
          <w:numId w:val="20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dans l’organisation du travail :</w:t>
      </w:r>
    </w:p>
    <w:p>
      <w:pPr>
        <w:keepNext/>
        <w:keepLines/>
        <w:numPr>
          <w:ilvl w:val="0"/>
          <w:numId w:val="3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se conformer strictement aux instructions données ;</w:t>
      </w:r>
    </w:p>
    <w:p>
      <w:pPr>
        <w:keepNext/>
        <w:keepLines/>
        <w:numPr>
          <w:ilvl w:val="0"/>
          <w:numId w:val="3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d’effectuer les démarches nécessaires pour exécuter les tâches confiées ;</w:t>
      </w:r>
    </w:p>
    <w:p>
      <w:pPr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dans ses relations avec l’entreprise ou l’organisme et ses collaborateurs :</w:t>
      </w:r>
    </w:p>
    <w:p>
      <w:pPr>
        <w:numPr>
          <w:ilvl w:val="0"/>
          <w:numId w:val="37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participer aux activités de manière constructive ;</w:t>
      </w:r>
    </w:p>
    <w:p>
      <w:pPr>
        <w:numPr>
          <w:ilvl w:val="0"/>
          <w:numId w:val="37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manifester un esprit de collaboration impliquant un apport personnel ;</w:t>
      </w:r>
    </w:p>
    <w:p>
      <w:pPr>
        <w:numPr>
          <w:ilvl w:val="0"/>
          <w:numId w:val="37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faire preuve d’ouverture, de disponibilité, de persévérance, de capacité d’adaptation ;</w:t>
      </w:r>
    </w:p>
    <w:p>
      <w:pPr>
        <w:numPr>
          <w:ilvl w:val="0"/>
          <w:numId w:val="37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se conformer aux règles déontologiques de la profession.</w:t>
      </w:r>
    </w:p>
    <w:p>
      <w:pPr>
        <w:rPr>
          <w:rFonts w:ascii="Times New Roman" w:hAnsi="Times New Roman"/>
          <w:sz w:val="22"/>
        </w:rPr>
      </w:pPr>
    </w:p>
    <w:p>
      <w:pPr>
        <w:tabs>
          <w:tab w:val="left" w:pos="709"/>
        </w:tabs>
        <w:ind w:left="360" w:hanging="76"/>
        <w:jc w:val="both"/>
        <w:rPr>
          <w:b/>
          <w:sz w:val="22"/>
        </w:rPr>
      </w:pPr>
      <w:r>
        <w:rPr>
          <w:b/>
          <w:sz w:val="22"/>
        </w:rPr>
        <w:t>4.2.</w:t>
      </w:r>
      <w:r>
        <w:rPr>
          <w:b/>
          <w:sz w:val="22"/>
        </w:rPr>
        <w:tab/>
        <w:t>Programme pour le personnel chargé de l’encadrement</w:t>
      </w:r>
    </w:p>
    <w:p>
      <w:pPr>
        <w:ind w:left="284"/>
        <w:rPr>
          <w:rFonts w:ascii="Times New Roman" w:hAnsi="Times New Roman"/>
          <w:b/>
          <w:sz w:val="22"/>
        </w:rPr>
      </w:pPr>
    </w:p>
    <w:p>
      <w:pPr>
        <w:ind w:left="709"/>
        <w:rPr>
          <w:sz w:val="22"/>
        </w:rPr>
      </w:pPr>
      <w:r>
        <w:rPr>
          <w:sz w:val="22"/>
        </w:rPr>
        <w:t>Le personnel chargé de l’encadrement devra :</w:t>
      </w:r>
    </w:p>
    <w:p>
      <w:pPr>
        <w:numPr>
          <w:ilvl w:val="0"/>
          <w:numId w:val="8"/>
        </w:numPr>
        <w:tabs>
          <w:tab w:val="clear" w:pos="855"/>
          <w:tab w:val="left" w:pos="851"/>
          <w:tab w:val="left" w:pos="1416"/>
          <w:tab w:val="left" w:pos="1776"/>
        </w:tabs>
        <w:spacing w:before="120"/>
        <w:ind w:left="1985"/>
        <w:rPr>
          <w:sz w:val="22"/>
        </w:rPr>
      </w:pPr>
      <w:r>
        <w:rPr>
          <w:sz w:val="22"/>
          <w:szCs w:val="22"/>
        </w:rPr>
        <w:t>valider le choix de l’étudiant ;</w:t>
      </w:r>
    </w:p>
    <w:p>
      <w:pPr>
        <w:numPr>
          <w:ilvl w:val="0"/>
          <w:numId w:val="8"/>
        </w:numPr>
        <w:tabs>
          <w:tab w:val="clear" w:pos="855"/>
          <w:tab w:val="left" w:pos="851"/>
          <w:tab w:val="left" w:pos="1416"/>
          <w:tab w:val="left" w:pos="1776"/>
        </w:tabs>
        <w:spacing w:before="120"/>
        <w:ind w:left="1985"/>
        <w:rPr>
          <w:sz w:val="22"/>
        </w:rPr>
      </w:pPr>
      <w:r>
        <w:rPr>
          <w:sz w:val="22"/>
        </w:rPr>
        <w:t xml:space="preserve">déterminer, avec l’étudiant et l’entreprise ou l’organisme, les tâches à effectuer et les conditions d’exercice de ce stage ; </w:t>
      </w:r>
    </w:p>
    <w:p>
      <w:pPr>
        <w:numPr>
          <w:ilvl w:val="0"/>
          <w:numId w:val="8"/>
        </w:numPr>
        <w:tabs>
          <w:tab w:val="clear" w:pos="855"/>
          <w:tab w:val="left" w:pos="851"/>
          <w:tab w:val="left" w:pos="1416"/>
          <w:tab w:val="left" w:pos="1776"/>
        </w:tabs>
        <w:spacing w:before="120"/>
        <w:ind w:left="1985"/>
        <w:rPr>
          <w:sz w:val="22"/>
        </w:rPr>
      </w:pPr>
      <w:r>
        <w:rPr>
          <w:sz w:val="22"/>
        </w:rPr>
        <w:t>superviser les activités de l’étudiant durant le stage et en assurer le suivi ;</w:t>
      </w:r>
    </w:p>
    <w:p>
      <w:pPr>
        <w:numPr>
          <w:ilvl w:val="0"/>
          <w:numId w:val="8"/>
        </w:numPr>
        <w:tabs>
          <w:tab w:val="clear" w:pos="855"/>
          <w:tab w:val="left" w:pos="851"/>
          <w:tab w:val="left" w:pos="1416"/>
          <w:tab w:val="left" w:pos="1776"/>
        </w:tabs>
        <w:spacing w:before="120"/>
        <w:ind w:left="1985"/>
        <w:rPr>
          <w:sz w:val="22"/>
        </w:rPr>
      </w:pPr>
      <w:r>
        <w:rPr>
          <w:sz w:val="22"/>
        </w:rPr>
        <w:t>évaluer le rapport de stage de l’étudiant.</w:t>
      </w:r>
    </w:p>
    <w:p>
      <w:pPr>
        <w:numPr>
          <w:ilvl w:val="12"/>
          <w:numId w:val="0"/>
        </w:numPr>
        <w:ind w:left="709"/>
        <w:jc w:val="both"/>
        <w:rPr>
          <w:sz w:val="22"/>
          <w:szCs w:val="22"/>
        </w:rPr>
      </w:pPr>
    </w:p>
    <w:p>
      <w:pPr>
        <w:rPr>
          <w:rFonts w:ascii="Times New Roman" w:hAnsi="Times New Roman"/>
          <w:sz w:val="22"/>
        </w:rPr>
      </w:pPr>
    </w:p>
    <w:p>
      <w:pPr>
        <w:rPr>
          <w:rFonts w:ascii="Times New Roman" w:hAnsi="Times New Roman"/>
          <w:sz w:val="22"/>
        </w:rPr>
      </w:pPr>
    </w:p>
    <w:p>
      <w:pPr>
        <w:rPr>
          <w:rFonts w:ascii="Times New Roman" w:hAnsi="Times New Roman"/>
          <w:sz w:val="22"/>
        </w:rPr>
      </w:pPr>
    </w:p>
    <w:p>
      <w:pPr>
        <w:pStyle w:val="Paragraphedeliste"/>
        <w:numPr>
          <w:ilvl w:val="0"/>
          <w:numId w:val="40"/>
        </w:numPr>
        <w:ind w:left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CHARGE DE COURS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chargé de cours sera un enseignant ou expert.</w:t>
      </w:r>
    </w:p>
    <w:p>
      <w:pPr>
        <w:ind w:left="284"/>
        <w:rPr>
          <w:rFonts w:ascii="Times New Roman" w:hAnsi="Times New Roman"/>
          <w:sz w:val="22"/>
        </w:rPr>
      </w:pPr>
    </w:p>
    <w:p>
      <w:pPr>
        <w:ind w:left="284"/>
        <w:rPr>
          <w:iCs/>
          <w:sz w:val="22"/>
          <w:szCs w:val="22"/>
        </w:rPr>
      </w:pPr>
      <w:r>
        <w:rPr>
          <w:iCs/>
          <w:sz w:val="22"/>
          <w:szCs w:val="22"/>
        </w:rPr>
        <w:t>L’expert devra justifier de compétences issues d’une expérience professionnelle actualisée et reconnue dans le domaine en relation avec le programme du présent dossier pédagogique.</w:t>
      </w:r>
    </w:p>
    <w:p>
      <w:pPr>
        <w:ind w:left="284"/>
        <w:rPr>
          <w:rFonts w:ascii="Times New Roman" w:hAnsi="Times New Roman"/>
          <w:sz w:val="22"/>
        </w:rPr>
      </w:pPr>
    </w:p>
    <w:p>
      <w:pPr>
        <w:ind w:left="284"/>
        <w:rPr>
          <w:rFonts w:ascii="Times New Roman" w:hAnsi="Times New Roman"/>
          <w:sz w:val="22"/>
        </w:rPr>
      </w:pPr>
    </w:p>
    <w:p>
      <w:pPr>
        <w:suppressAutoHyphens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>
      <w:pPr>
        <w:ind w:left="284"/>
        <w:rPr>
          <w:rFonts w:ascii="Times New Roman" w:hAnsi="Times New Roman"/>
          <w:sz w:val="22"/>
        </w:rPr>
      </w:pPr>
    </w:p>
    <w:p>
      <w:pPr>
        <w:pStyle w:val="Paragraphedeliste"/>
        <w:numPr>
          <w:ilvl w:val="0"/>
          <w:numId w:val="40"/>
        </w:numPr>
        <w:ind w:left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HORAIRE MINIMUM DE L'UNITE D’ENSEIGNEMENT </w:t>
      </w:r>
    </w:p>
    <w:p>
      <w:pPr>
        <w:ind w:left="66"/>
        <w:rPr>
          <w:rFonts w:ascii="Times New Roman" w:hAnsi="Times New Roman"/>
          <w:b/>
          <w:sz w:val="22"/>
        </w:rPr>
      </w:pPr>
    </w:p>
    <w:p>
      <w:pPr>
        <w:spacing w:before="12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6.1. Etudiant</w:t>
      </w:r>
      <w:r>
        <w:rPr>
          <w:rFonts w:ascii="Times New Roman" w:hAnsi="Times New Roman"/>
          <w:sz w:val="22"/>
        </w:rPr>
        <w:t xml:space="preserve"> : 120 périodes</w:t>
      </w:r>
    </w:p>
    <w:p>
      <w:pPr>
        <w:spacing w:before="120" w:after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6.2. Encadrement du stage :</w:t>
      </w: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1347"/>
        <w:gridCol w:w="1134"/>
        <w:gridCol w:w="2519"/>
      </w:tblGrid>
      <w:t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Dénomination du cours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Classement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U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Nombre de périodes par groupe d’étudiants</w:t>
            </w:r>
          </w:p>
        </w:tc>
      </w:tr>
      <w:tr>
        <w:tc>
          <w:tcPr>
            <w:tcW w:w="3331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Encadrement du stage d’intégration professionnelle en tourisme émetteur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ind w:right="7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tabs>
                <w:tab w:val="left" w:pos="850"/>
              </w:tabs>
              <w:snapToGrid w:val="0"/>
              <w:ind w:left="142" w:right="28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</w:tr>
      <w:t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itre1"/>
              <w:tabs>
                <w:tab w:val="left" w:pos="0"/>
              </w:tabs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des périodes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right="709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tabs>
                <w:tab w:val="right" w:pos="850"/>
              </w:tabs>
              <w:snapToGrid w:val="0"/>
              <w:ind w:left="142" w:right="283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tabs>
                <w:tab w:val="right" w:pos="850"/>
              </w:tabs>
              <w:ind w:left="142" w:right="28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140"/>
        </w:tabs>
      </w:pPr>
      <w:r>
        <w:tab/>
      </w:r>
    </w:p>
    <w:sectPr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Bac Management en tourisme et loisirs  – UE Stage d</w:t>
    </w:r>
    <w:r>
      <w:rPr>
        <w:rFonts w:hint="eastAsia"/>
        <w:sz w:val="16"/>
      </w:rPr>
      <w:t>’</w:t>
    </w:r>
    <w:r>
      <w:rPr>
        <w:sz w:val="16"/>
      </w:rPr>
      <w:t>intégration professionnelle en tourisme émetteur</w:t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5</w:t>
    </w:r>
    <w:r>
      <w:rPr>
        <w:sz w:val="16"/>
      </w:rPr>
      <w:fldChar w:fldCharType="end"/>
    </w:r>
  </w:p>
  <w:p>
    <w:pPr>
      <w:pStyle w:val="Pieddepage"/>
    </w:pP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"/>
      <w:lvlJc w:val="left"/>
      <w:pPr>
        <w:tabs>
          <w:tab w:val="num" w:pos="1048"/>
        </w:tabs>
        <w:ind w:left="1048" w:hanging="34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"/>
      <w:lvlJc w:val="left"/>
      <w:pPr>
        <w:tabs>
          <w:tab w:val="num" w:pos="2071"/>
        </w:tabs>
        <w:ind w:left="2071" w:hanging="283"/>
      </w:pPr>
      <w:rPr>
        <w:rFonts w:ascii="Symbol" w:hAnsi="Symbol" w:cs="Courier New"/>
      </w:rPr>
    </w:lvl>
    <w:lvl w:ilvl="2">
      <w:start w:val="1"/>
      <w:numFmt w:val="bullet"/>
      <w:lvlText w:val=""/>
      <w:lvlJc w:val="left"/>
      <w:pPr>
        <w:tabs>
          <w:tab w:val="num" w:pos="2848"/>
        </w:tabs>
        <w:ind w:left="2848" w:hanging="340"/>
      </w:pPr>
      <w:rPr>
        <w:rFonts w:ascii="Symbol" w:hAnsi="Symbol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2453"/>
        </w:tabs>
        <w:ind w:left="2453" w:hanging="340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3476"/>
        </w:tabs>
        <w:ind w:left="3476" w:hanging="283"/>
      </w:pPr>
      <w:rPr>
        <w:rFonts w:ascii="Symbol" w:hAnsi="Symbol"/>
        <w:sz w:val="16"/>
      </w:rPr>
    </w:lvl>
    <w:lvl w:ilvl="2">
      <w:start w:val="1"/>
      <w:numFmt w:val="bullet"/>
      <w:lvlText w:val=""/>
      <w:lvlJc w:val="left"/>
      <w:pPr>
        <w:tabs>
          <w:tab w:val="num" w:pos="4253"/>
        </w:tabs>
        <w:ind w:left="4253" w:hanging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153"/>
        </w:tabs>
        <w:ind w:left="71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873"/>
        </w:tabs>
        <w:ind w:left="78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593"/>
        </w:tabs>
        <w:ind w:left="8593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"/>
      <w:lvlJc w:val="left"/>
      <w:pPr>
        <w:tabs>
          <w:tab w:val="num" w:pos="2128"/>
        </w:tabs>
        <w:ind w:left="2128" w:hanging="283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"/>
      <w:lvlJc w:val="left"/>
      <w:pPr>
        <w:tabs>
          <w:tab w:val="num" w:pos="1105"/>
        </w:tabs>
        <w:ind w:left="1105" w:hanging="340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2128"/>
        </w:tabs>
        <w:ind w:left="2128" w:hanging="283"/>
      </w:pPr>
      <w:rPr>
        <w:rFonts w:ascii="Symbol" w:hAnsi="Symbol"/>
        <w:sz w:val="16"/>
      </w:rPr>
    </w:lvl>
    <w:lvl w:ilvl="2">
      <w:start w:val="1"/>
      <w:numFmt w:val="bullet"/>
      <w:lvlText w:val=""/>
      <w:lvlJc w:val="left"/>
      <w:pPr>
        <w:tabs>
          <w:tab w:val="num" w:pos="2905"/>
        </w:tabs>
        <w:ind w:left="2905" w:hanging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"/>
      <w:lvlJc w:val="left"/>
      <w:pPr>
        <w:tabs>
          <w:tab w:val="num" w:pos="2210"/>
        </w:tabs>
        <w:ind w:left="2210" w:hanging="397"/>
      </w:pPr>
      <w:rPr>
        <w:rFonts w:ascii="Symbol" w:hAnsi="Symbol"/>
        <w:sz w:val="16"/>
        <w:szCs w:val="16"/>
      </w:rPr>
    </w:lvl>
    <w:lvl w:ilvl="1">
      <w:start w:val="1"/>
      <w:numFmt w:val="bullet"/>
      <w:lvlText w:val=""/>
      <w:lvlJc w:val="left"/>
      <w:pPr>
        <w:tabs>
          <w:tab w:val="num" w:pos="1248"/>
        </w:tabs>
        <w:ind w:left="1248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"/>
      <w:lvlJc w:val="left"/>
      <w:pPr>
        <w:tabs>
          <w:tab w:val="num" w:pos="1162"/>
        </w:tabs>
        <w:ind w:left="1162" w:hanging="454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8Num20"/>
    <w:lvl w:ilvl="0">
      <w:start w:val="1"/>
      <w:numFmt w:val="bullet"/>
      <w:lvlText w:val=""/>
      <w:lvlJc w:val="left"/>
      <w:pPr>
        <w:tabs>
          <w:tab w:val="num" w:pos="855"/>
        </w:tabs>
        <w:ind w:left="85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multilevel"/>
    <w:tmpl w:val="00000009"/>
    <w:name w:val="WW8Num22"/>
    <w:lvl w:ilvl="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multilevel"/>
    <w:tmpl w:val="0000000A"/>
    <w:name w:val="WW8Num25"/>
    <w:lvl w:ilvl="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0000000B"/>
    <w:name w:val="WW8Num27"/>
    <w:lvl w:ilvl="0">
      <w:start w:val="1"/>
      <w:numFmt w:val="bullet"/>
      <w:lvlText w:val=""/>
      <w:lvlJc w:val="left"/>
      <w:pPr>
        <w:tabs>
          <w:tab w:val="num" w:pos="1107"/>
        </w:tabs>
        <w:ind w:left="1107" w:hanging="397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multilevel"/>
    <w:tmpl w:val="0000000C"/>
    <w:name w:val="WW8Num28"/>
    <w:lvl w:ilvl="0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multilevel"/>
    <w:tmpl w:val="0000000D"/>
    <w:name w:val="WW8Num31"/>
    <w:lvl w:ilvl="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1872"/>
        </w:tabs>
        <w:ind w:left="1872" w:hanging="454"/>
      </w:pPr>
      <w:rPr>
        <w:rFonts w:ascii="Symbol" w:hAnsi="Symbol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multilevel"/>
    <w:tmpl w:val="0000000E"/>
    <w:name w:val="WW8Num32"/>
    <w:lvl w:ilvl="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15" w15:restartNumberingAfterBreak="0">
    <w:nsid w:val="012E7867"/>
    <w:multiLevelType w:val="multilevel"/>
    <w:tmpl w:val="D85A7022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06885045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17" w15:restartNumberingAfterBreak="0">
    <w:nsid w:val="0BBF45D2"/>
    <w:multiLevelType w:val="hybridMultilevel"/>
    <w:tmpl w:val="AAF4F1FC"/>
    <w:lvl w:ilvl="0" w:tplc="1B96A802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0C3F0ACA"/>
    <w:multiLevelType w:val="hybridMultilevel"/>
    <w:tmpl w:val="4E1AABDC"/>
    <w:lvl w:ilvl="0" w:tplc="18C8348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3BFEE076">
      <w:start w:val="1"/>
      <w:numFmt w:val="bullet"/>
      <w:lvlText w:val=""/>
      <w:lvlJc w:val="left"/>
      <w:pPr>
        <w:tabs>
          <w:tab w:val="num" w:pos="1297"/>
        </w:tabs>
        <w:ind w:left="1277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0F3F224E"/>
    <w:multiLevelType w:val="multilevel"/>
    <w:tmpl w:val="00000006"/>
    <w:lvl w:ilvl="0">
      <w:start w:val="1"/>
      <w:numFmt w:val="bullet"/>
      <w:lvlText w:val=""/>
      <w:lvlJc w:val="left"/>
      <w:pPr>
        <w:tabs>
          <w:tab w:val="num" w:pos="2173"/>
        </w:tabs>
        <w:ind w:left="2153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"/>
      <w:lvlJc w:val="left"/>
      <w:pPr>
        <w:tabs>
          <w:tab w:val="num" w:pos="1248"/>
        </w:tabs>
        <w:ind w:left="1248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/>
      </w:rPr>
    </w:lvl>
  </w:abstractNum>
  <w:abstractNum w:abstractNumId="20" w15:restartNumberingAfterBreak="0">
    <w:nsid w:val="10D01F16"/>
    <w:multiLevelType w:val="multilevel"/>
    <w:tmpl w:val="874AB9F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C3A1EF8"/>
    <w:multiLevelType w:val="hybridMultilevel"/>
    <w:tmpl w:val="AAF4F1FC"/>
    <w:lvl w:ilvl="0" w:tplc="461C31DC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1CF87D63"/>
    <w:multiLevelType w:val="multilevel"/>
    <w:tmpl w:val="178A5D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203D7E7F"/>
    <w:multiLevelType w:val="multilevel"/>
    <w:tmpl w:val="D68C6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07D17C0"/>
    <w:multiLevelType w:val="hybridMultilevel"/>
    <w:tmpl w:val="8D4651A8"/>
    <w:lvl w:ilvl="0" w:tplc="549AFC1E">
      <w:start w:val="14"/>
      <w:numFmt w:val="bullet"/>
      <w:lvlText w:val="-"/>
      <w:lvlJc w:val="left"/>
      <w:pPr>
        <w:ind w:left="1069" w:hanging="360"/>
      </w:pPr>
      <w:rPr>
        <w:rFonts w:ascii="Century Gothic" w:eastAsia="DecoType Naskh" w:hAnsi="Century Gothic" w:cs="DecoType Naskh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502017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C975DA7"/>
    <w:multiLevelType w:val="hybridMultilevel"/>
    <w:tmpl w:val="2D4C16AA"/>
    <w:lvl w:ilvl="0" w:tplc="1B96A802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27" w15:restartNumberingAfterBreak="0">
    <w:nsid w:val="2D776C81"/>
    <w:multiLevelType w:val="hybridMultilevel"/>
    <w:tmpl w:val="D7A0CCBA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3A1D1E47"/>
    <w:multiLevelType w:val="multilevel"/>
    <w:tmpl w:val="00000006"/>
    <w:lvl w:ilvl="0">
      <w:start w:val="1"/>
      <w:numFmt w:val="bullet"/>
      <w:lvlText w:val=""/>
      <w:lvlJc w:val="left"/>
      <w:pPr>
        <w:tabs>
          <w:tab w:val="num" w:pos="2274"/>
        </w:tabs>
        <w:ind w:left="2274" w:hanging="461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248"/>
        </w:tabs>
        <w:ind w:left="1248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/>
      </w:rPr>
    </w:lvl>
  </w:abstractNum>
  <w:abstractNum w:abstractNumId="29" w15:restartNumberingAfterBreak="0">
    <w:nsid w:val="3C0662E5"/>
    <w:multiLevelType w:val="hybridMultilevel"/>
    <w:tmpl w:val="824AD4A8"/>
    <w:lvl w:ilvl="0" w:tplc="65AE402E">
      <w:start w:val="1"/>
      <w:numFmt w:val="bullet"/>
      <w:lvlText w:val=""/>
      <w:lvlJc w:val="left"/>
      <w:pPr>
        <w:tabs>
          <w:tab w:val="num" w:pos="1812"/>
        </w:tabs>
        <w:ind w:left="1812" w:hanging="396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3DAE0FDE"/>
    <w:multiLevelType w:val="multilevel"/>
    <w:tmpl w:val="F6B40AFA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3E0763D3"/>
    <w:multiLevelType w:val="hybridMultilevel"/>
    <w:tmpl w:val="C61E014E"/>
    <w:lvl w:ilvl="0" w:tplc="65AE402E">
      <w:start w:val="1"/>
      <w:numFmt w:val="bullet"/>
      <w:lvlText w:val=""/>
      <w:lvlJc w:val="left"/>
      <w:pPr>
        <w:tabs>
          <w:tab w:val="num" w:pos="1812"/>
        </w:tabs>
        <w:ind w:left="1812" w:hanging="396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48ED7B06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26145B5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70E00"/>
    <w:multiLevelType w:val="hybridMultilevel"/>
    <w:tmpl w:val="93BE720E"/>
    <w:lvl w:ilvl="0" w:tplc="18C8348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3BFEE076">
      <w:start w:val="1"/>
      <w:numFmt w:val="bullet"/>
      <w:lvlText w:val=""/>
      <w:lvlJc w:val="left"/>
      <w:pPr>
        <w:tabs>
          <w:tab w:val="num" w:pos="1297"/>
        </w:tabs>
        <w:ind w:left="1277" w:hanging="340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34" w15:restartNumberingAfterBreak="0">
    <w:nsid w:val="512F2BBF"/>
    <w:multiLevelType w:val="hybridMultilevel"/>
    <w:tmpl w:val="F74837F4"/>
    <w:lvl w:ilvl="0" w:tplc="1B96A802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35" w15:restartNumberingAfterBreak="0">
    <w:nsid w:val="534A05B3"/>
    <w:multiLevelType w:val="hybridMultilevel"/>
    <w:tmpl w:val="60B2FDB6"/>
    <w:lvl w:ilvl="0" w:tplc="1B96A802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C7F4722C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16"/>
      </w:rPr>
    </w:lvl>
    <w:lvl w:ilvl="2" w:tplc="1B96A802">
      <w:start w:val="1"/>
      <w:numFmt w:val="bullet"/>
      <w:lvlText w:val=""/>
      <w:lvlJc w:val="left"/>
      <w:pPr>
        <w:tabs>
          <w:tab w:val="num" w:pos="1999"/>
        </w:tabs>
        <w:ind w:left="1999" w:hanging="567"/>
      </w:pPr>
      <w:rPr>
        <w:rFonts w:ascii="Symbol" w:hAnsi="Symbol" w:hint="default"/>
        <w:sz w:val="22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36" w15:restartNumberingAfterBreak="0">
    <w:nsid w:val="56357E4B"/>
    <w:multiLevelType w:val="multilevel"/>
    <w:tmpl w:val="08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7" w15:restartNumberingAfterBreak="0">
    <w:nsid w:val="57C90955"/>
    <w:multiLevelType w:val="hybridMultilevel"/>
    <w:tmpl w:val="93BE720E"/>
    <w:lvl w:ilvl="0" w:tplc="18C8348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794E46DA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38" w15:restartNumberingAfterBreak="0">
    <w:nsid w:val="584774D1"/>
    <w:multiLevelType w:val="hybridMultilevel"/>
    <w:tmpl w:val="722A4306"/>
    <w:lvl w:ilvl="0" w:tplc="65AE402E">
      <w:start w:val="1"/>
      <w:numFmt w:val="bullet"/>
      <w:lvlText w:val=""/>
      <w:lvlJc w:val="left"/>
      <w:pPr>
        <w:tabs>
          <w:tab w:val="num" w:pos="1812"/>
        </w:tabs>
        <w:ind w:left="1812" w:hanging="396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5B3A7BF5"/>
    <w:multiLevelType w:val="hybridMultilevel"/>
    <w:tmpl w:val="60B2FDB6"/>
    <w:lvl w:ilvl="0" w:tplc="1B96A802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6D4C7188">
      <w:start w:val="1"/>
      <w:numFmt w:val="bullet"/>
      <w:lvlText w:val=""/>
      <w:lvlJc w:val="left"/>
      <w:pPr>
        <w:tabs>
          <w:tab w:val="num" w:pos="1072"/>
        </w:tabs>
        <w:ind w:left="1052" w:hanging="340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40" w15:restartNumberingAfterBreak="0">
    <w:nsid w:val="5C724CCE"/>
    <w:multiLevelType w:val="hybridMultilevel"/>
    <w:tmpl w:val="5E88DC7E"/>
    <w:lvl w:ilvl="0" w:tplc="1B96A802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E51626A2">
      <w:start w:val="1"/>
      <w:numFmt w:val="bullet"/>
      <w:lvlText w:val=""/>
      <w:lvlJc w:val="left"/>
      <w:pPr>
        <w:tabs>
          <w:tab w:val="num" w:pos="1071"/>
        </w:tabs>
        <w:ind w:left="1051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41" w15:restartNumberingAfterBreak="0">
    <w:nsid w:val="5D3F015D"/>
    <w:multiLevelType w:val="hybridMultilevel"/>
    <w:tmpl w:val="D3FE62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04F88"/>
    <w:multiLevelType w:val="hybridMultilevel"/>
    <w:tmpl w:val="5E88DC7E"/>
    <w:lvl w:ilvl="0" w:tplc="1B96A802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6D4C7188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43" w15:restartNumberingAfterBreak="0">
    <w:nsid w:val="6A842176"/>
    <w:multiLevelType w:val="hybridMultilevel"/>
    <w:tmpl w:val="C78AB26E"/>
    <w:lvl w:ilvl="0" w:tplc="1B96A802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44" w15:restartNumberingAfterBreak="0">
    <w:nsid w:val="70485305"/>
    <w:multiLevelType w:val="hybridMultilevel"/>
    <w:tmpl w:val="2A6820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7684"/>
    <w:multiLevelType w:val="hybridMultilevel"/>
    <w:tmpl w:val="5AC6E884"/>
    <w:lvl w:ilvl="0" w:tplc="00000009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7A391E05"/>
    <w:multiLevelType w:val="hybridMultilevel"/>
    <w:tmpl w:val="9878CA1C"/>
    <w:lvl w:ilvl="0" w:tplc="ABBCD15A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47" w15:restartNumberingAfterBreak="0">
    <w:nsid w:val="7AF30B33"/>
    <w:multiLevelType w:val="hybridMultilevel"/>
    <w:tmpl w:val="9878CA1C"/>
    <w:lvl w:ilvl="0" w:tplc="1B96A802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7"/>
  </w:num>
  <w:num w:numId="16">
    <w:abstractNumId w:val="26"/>
  </w:num>
  <w:num w:numId="17">
    <w:abstractNumId w:val="43"/>
  </w:num>
  <w:num w:numId="18">
    <w:abstractNumId w:val="40"/>
  </w:num>
  <w:num w:numId="19">
    <w:abstractNumId w:val="42"/>
  </w:num>
  <w:num w:numId="20">
    <w:abstractNumId w:val="39"/>
  </w:num>
  <w:num w:numId="21">
    <w:abstractNumId w:val="20"/>
  </w:num>
  <w:num w:numId="22">
    <w:abstractNumId w:val="15"/>
  </w:num>
  <w:num w:numId="23">
    <w:abstractNumId w:val="30"/>
  </w:num>
  <w:num w:numId="24">
    <w:abstractNumId w:val="35"/>
  </w:num>
  <w:num w:numId="25">
    <w:abstractNumId w:val="34"/>
  </w:num>
  <w:num w:numId="26">
    <w:abstractNumId w:val="17"/>
  </w:num>
  <w:num w:numId="27">
    <w:abstractNumId w:val="47"/>
  </w:num>
  <w:num w:numId="28">
    <w:abstractNumId w:val="21"/>
  </w:num>
  <w:num w:numId="29">
    <w:abstractNumId w:val="46"/>
  </w:num>
  <w:num w:numId="30">
    <w:abstractNumId w:val="18"/>
  </w:num>
  <w:num w:numId="31">
    <w:abstractNumId w:val="33"/>
  </w:num>
  <w:num w:numId="32">
    <w:abstractNumId w:val="19"/>
  </w:num>
  <w:num w:numId="33">
    <w:abstractNumId w:val="28"/>
  </w:num>
  <w:num w:numId="34">
    <w:abstractNumId w:val="37"/>
  </w:num>
  <w:num w:numId="35">
    <w:abstractNumId w:val="31"/>
  </w:num>
  <w:num w:numId="36">
    <w:abstractNumId w:val="29"/>
  </w:num>
  <w:num w:numId="37">
    <w:abstractNumId w:val="38"/>
  </w:num>
  <w:num w:numId="3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39">
    <w:abstractNumId w:val="41"/>
  </w:num>
  <w:num w:numId="40">
    <w:abstractNumId w:val="44"/>
  </w:num>
  <w:num w:numId="41">
    <w:abstractNumId w:val="25"/>
  </w:num>
  <w:num w:numId="42">
    <w:abstractNumId w:val="22"/>
  </w:num>
  <w:num w:numId="43">
    <w:abstractNumId w:val="36"/>
  </w:num>
  <w:num w:numId="44">
    <w:abstractNumId w:val="23"/>
  </w:num>
  <w:num w:numId="45">
    <w:abstractNumId w:val="24"/>
  </w:num>
  <w:num w:numId="46">
    <w:abstractNumId w:val="16"/>
  </w:num>
  <w:num w:numId="47">
    <w:abstractNumId w:val="3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B1F4619-BDAF-4470-BF28-4DBF398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(W1)" w:hAnsi="Times New (W1)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  <w:sz w:val="24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Symbol" w:hAnsi="Symbol"/>
      <w:sz w:val="16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auto"/>
      <w:sz w:val="2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Symbol" w:hAnsi="Symbol"/>
      <w:sz w:val="16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auto"/>
      <w:sz w:val="22"/>
      <w:szCs w:val="22"/>
    </w:rPr>
  </w:style>
  <w:style w:type="character" w:customStyle="1" w:styleId="WW8Num14z0">
    <w:name w:val="WW8Num14z0"/>
    <w:rPr>
      <w:rFonts w:ascii="Symbol" w:hAnsi="Symbol"/>
      <w:color w:val="auto"/>
      <w:sz w:val="24"/>
    </w:rPr>
  </w:style>
  <w:style w:type="character" w:customStyle="1" w:styleId="WW8Num15z0">
    <w:name w:val="WW8Num15z0"/>
    <w:rPr>
      <w:rFonts w:ascii="Symbol" w:hAnsi="Symbol"/>
      <w:sz w:val="16"/>
      <w:szCs w:val="16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Symbol" w:hAnsi="Symbol"/>
      <w:sz w:val="16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/>
      <w:sz w:val="1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  <w:sz w:val="24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sz w:val="16"/>
      <w:szCs w:val="16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Symbol" w:hAnsi="Symbol"/>
      <w:sz w:val="16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6"/>
      <w:szCs w:val="16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auto"/>
      <w:sz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sz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auto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  <w:sz w:val="14"/>
      <w:szCs w:val="1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Symbol" w:hAnsi="Symbol"/>
      <w:sz w:val="22"/>
      <w:szCs w:val="22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  <w:color w:val="auto"/>
      <w:sz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8Num9z1">
    <w:name w:val="WW8Num9z1"/>
    <w:rPr>
      <w:rFonts w:ascii="Symbol" w:hAnsi="Symbol"/>
      <w:sz w:val="16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23z4">
    <w:name w:val="WW8Num23z4"/>
    <w:rPr>
      <w:rFonts w:ascii="Courier New" w:hAnsi="Courier New"/>
    </w:rPr>
  </w:style>
  <w:style w:type="character" w:customStyle="1" w:styleId="WW8Num23z5">
    <w:name w:val="WW8Num23z5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Policepardfaut">
    <w:name w:val="WW-Police par défaut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  <w:color w:val="auto"/>
      <w:sz w:val="24"/>
    </w:rPr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  <w:sz w:val="18"/>
      <w:szCs w:val="18"/>
    </w:rPr>
  </w:style>
  <w:style w:type="character" w:customStyle="1" w:styleId="WW8NumSt36z0">
    <w:name w:val="WW8NumSt36z0"/>
    <w:rPr>
      <w:rFonts w:ascii="Symbol" w:hAnsi="Symbol" w:cs="Symbol"/>
      <w:sz w:val="18"/>
      <w:szCs w:val="18"/>
    </w:rPr>
  </w:style>
  <w:style w:type="character" w:customStyle="1" w:styleId="WW-Policepardfaut1">
    <w:name w:val="WW-Police par défaut1"/>
  </w:style>
  <w:style w:type="character" w:customStyle="1" w:styleId="Puces">
    <w:name w:val="Puces"/>
    <w:rPr>
      <w:rFonts w:ascii="StarSymbol" w:eastAsia="StarSymbol" w:hAnsi="StarSymbol" w:cs="StarSymbol"/>
      <w:sz w:val="16"/>
      <w:szCs w:val="16"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</w:rPr>
  </w:style>
  <w:style w:type="paragraph" w:customStyle="1" w:styleId="Texte">
    <w:name w:val="Texte"/>
    <w:basedOn w:val="Normal"/>
    <w:rPr>
      <w:rFonts w:ascii="MS Serif" w:hAnsi="MS Serif"/>
      <w:sz w:val="20"/>
      <w:lang w:val="fr-BE"/>
    </w:rPr>
  </w:style>
  <w:style w:type="paragraph" w:customStyle="1" w:styleId="Retraitcorpsdetexte31">
    <w:name w:val="Retrait corps de texte 31"/>
    <w:basedOn w:val="Normal"/>
    <w:pPr>
      <w:widowControl w:val="0"/>
      <w:ind w:left="425"/>
      <w:jc w:val="both"/>
    </w:pPr>
    <w:rPr>
      <w:rFonts w:ascii="Times New Roman" w:hAnsi="Times New Roman"/>
      <w:i/>
      <w:sz w:val="22"/>
    </w:rPr>
  </w:style>
  <w:style w:type="paragraph" w:customStyle="1" w:styleId="Corpsdetexte21">
    <w:name w:val="Corps de texte 21"/>
    <w:basedOn w:val="Normal"/>
    <w:pPr>
      <w:jc w:val="both"/>
    </w:pPr>
    <w:rPr>
      <w:i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Times New Roman" w:hAnsi="Times New Roman"/>
      <w:i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</w:rPr>
  </w:style>
  <w:style w:type="paragraph" w:styleId="Retraitcorpsdetexte">
    <w:name w:val="Body Text Indent"/>
    <w:basedOn w:val="Normal"/>
    <w:pPr>
      <w:ind w:left="709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suppressAutoHyphens w:val="0"/>
      <w:autoSpaceDE w:val="0"/>
      <w:autoSpaceDN w:val="0"/>
      <w:ind w:left="426"/>
    </w:pPr>
    <w:rPr>
      <w:rFonts w:ascii="Times New Roman" w:hAnsi="Times New Roman"/>
      <w:sz w:val="22"/>
      <w:szCs w:val="22"/>
      <w:lang w:eastAsia="fr-FR"/>
    </w:rPr>
  </w:style>
  <w:style w:type="paragraph" w:styleId="Titre">
    <w:name w:val="Title"/>
    <w:basedOn w:val="Normal"/>
    <w:next w:val="Normal"/>
    <w:link w:val="TitreCar"/>
    <w:qFormat/>
    <w:pPr>
      <w:widowControl w:val="0"/>
      <w:spacing w:before="240" w:after="240"/>
      <w:jc w:val="right"/>
    </w:pPr>
    <w:rPr>
      <w:rFonts w:ascii="Times New Roman" w:eastAsia="Lucida Sans Unicode" w:hAnsi="Times New Roman" w:cs="Tahoma"/>
      <w:caps/>
      <w:kern w:val="2"/>
      <w:lang w:val="fr-BE" w:eastAsia="fr-FR"/>
    </w:rPr>
  </w:style>
  <w:style w:type="character" w:customStyle="1" w:styleId="TitreCar">
    <w:name w:val="Titre Car"/>
    <w:basedOn w:val="Policepardfaut"/>
    <w:link w:val="Titre"/>
    <w:rPr>
      <w:rFonts w:eastAsia="Lucida Sans Unicode" w:cs="Tahoma"/>
      <w:caps/>
      <w:kern w:val="2"/>
      <w:sz w:val="24"/>
      <w:lang w:eastAsia="fr-FR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customStyle="1" w:styleId="PieddepageCar">
    <w:name w:val="Pied de page Car"/>
    <w:link w:val="Pieddepage"/>
    <w:uiPriority w:val="99"/>
    <w:locked/>
    <w:rPr>
      <w:rFonts w:ascii="Times New (W1)" w:hAnsi="Times New (W1)"/>
      <w:sz w:val="24"/>
      <w:lang w:val="fr-FR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(W1)" w:hAnsi="Times New (W1)"/>
      <w:sz w:val="24"/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JBC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ESA</dc:creator>
  <cp:lastModifiedBy>goulet02</cp:lastModifiedBy>
  <cp:revision>36</cp:revision>
  <cp:lastPrinted>2008-09-11T14:15:00Z</cp:lastPrinted>
  <dcterms:created xsi:type="dcterms:W3CDTF">2016-09-08T07:29:00Z</dcterms:created>
  <dcterms:modified xsi:type="dcterms:W3CDTF">2017-08-17T12:15:00Z</dcterms:modified>
</cp:coreProperties>
</file>