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55" w:rsidRDefault="00AE4755"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MINISTERE DE LA COMMUNAUTE FRANCAISE</w:t>
      </w:r>
    </w:p>
    <w:p w:rsidR="00AE4755" w:rsidRDefault="00AE4755">
      <w:pPr>
        <w:pStyle w:val="Texte"/>
        <w:jc w:val="center"/>
        <w:rPr>
          <w:rFonts w:ascii="Times New Roman" w:hAnsi="Times New Roman"/>
          <w:b/>
          <w:sz w:val="22"/>
        </w:rPr>
      </w:pPr>
    </w:p>
    <w:p w:rsidR="00AE4755" w:rsidRDefault="00AE4755">
      <w:pPr>
        <w:pStyle w:val="Texte"/>
        <w:ind w:right="-28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ADMINISTRATION GENERALE DE L’ENSEIGNEMENT</w:t>
      </w:r>
    </w:p>
    <w:p w:rsidR="00AE4755" w:rsidRDefault="00AE4755">
      <w:pPr>
        <w:pStyle w:val="Texte"/>
        <w:jc w:val="center"/>
        <w:rPr>
          <w:rFonts w:ascii="Times New Roman" w:hAnsi="Times New Roman"/>
          <w:sz w:val="22"/>
        </w:rPr>
      </w:pPr>
    </w:p>
    <w:p w:rsidR="00AE4755" w:rsidRDefault="00AE4755"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ENSEIGNEMENT DE PROMOTION SOCIALE DE REGIME 1</w:t>
      </w:r>
    </w:p>
    <w:p w:rsidR="00AE4755" w:rsidRDefault="00AE4755">
      <w:pPr>
        <w:jc w:val="center"/>
      </w:pPr>
    </w:p>
    <w:p w:rsidR="00AE4755" w:rsidRDefault="00AE4755">
      <w:pPr>
        <w:jc w:val="center"/>
      </w:pPr>
    </w:p>
    <w:p w:rsidR="00AE4755" w:rsidRDefault="00AE4755">
      <w:pPr>
        <w:jc w:val="center"/>
      </w:pPr>
    </w:p>
    <w:p w:rsidR="00AE4755" w:rsidRDefault="00AE4755">
      <w:pPr>
        <w:jc w:val="center"/>
      </w:pPr>
    </w:p>
    <w:p w:rsidR="00AE4755" w:rsidRDefault="00AE4755">
      <w:pPr>
        <w:jc w:val="center"/>
      </w:pPr>
    </w:p>
    <w:p w:rsidR="00AE4755" w:rsidRDefault="00AE4755">
      <w:pPr>
        <w:jc w:val="center"/>
      </w:pPr>
    </w:p>
    <w:p w:rsidR="00AE4755" w:rsidRDefault="00AE4755">
      <w:pPr>
        <w:jc w:val="center"/>
      </w:pPr>
    </w:p>
    <w:p w:rsidR="00AE4755" w:rsidRDefault="00AE4755">
      <w:pPr>
        <w:jc w:val="center"/>
      </w:pPr>
    </w:p>
    <w:p w:rsidR="00AE4755" w:rsidRDefault="00AE4755">
      <w:pPr>
        <w:jc w:val="center"/>
      </w:pPr>
    </w:p>
    <w:p w:rsidR="00AE4755" w:rsidRDefault="00AE4755">
      <w:pPr>
        <w:jc w:val="center"/>
      </w:pPr>
    </w:p>
    <w:p w:rsidR="00AE4755" w:rsidRDefault="00AE4755">
      <w:pPr>
        <w:jc w:val="center"/>
      </w:pPr>
    </w:p>
    <w:p w:rsidR="00AE4755" w:rsidRDefault="00AE4755">
      <w:pPr>
        <w:jc w:val="center"/>
      </w:pPr>
    </w:p>
    <w:p w:rsidR="00AE4755" w:rsidRDefault="00AE4755">
      <w:pPr>
        <w:jc w:val="center"/>
      </w:pPr>
    </w:p>
    <w:p w:rsidR="00AE4755" w:rsidRDefault="00AE4755">
      <w:pPr>
        <w:jc w:val="center"/>
      </w:pPr>
    </w:p>
    <w:p w:rsidR="00AE4755" w:rsidRDefault="00AE4755">
      <w:pPr>
        <w:jc w:val="center"/>
      </w:pPr>
    </w:p>
    <w:p w:rsidR="00AE4755" w:rsidRDefault="00AE4755">
      <w:pPr>
        <w:jc w:val="center"/>
      </w:pPr>
    </w:p>
    <w:p w:rsidR="00AE4755" w:rsidRDefault="00AE4755">
      <w:pPr>
        <w:jc w:val="center"/>
      </w:pPr>
    </w:p>
    <w:p w:rsidR="00AE4755" w:rsidRDefault="00AE4755">
      <w:pPr>
        <w:jc w:val="center"/>
      </w:pPr>
    </w:p>
    <w:p w:rsidR="00AE4755" w:rsidRDefault="00AE4755">
      <w:pPr>
        <w:jc w:val="center"/>
      </w:pPr>
    </w:p>
    <w:p w:rsidR="00AE4755" w:rsidRDefault="00AE4755">
      <w:pPr>
        <w:jc w:val="center"/>
      </w:pPr>
    </w:p>
    <w:p w:rsidR="00AE4755" w:rsidRDefault="00AE4755">
      <w:pPr>
        <w:pStyle w:val="Texte"/>
        <w:ind w:left="2269" w:right="260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DOSSIER PEDAGOGIQUE</w:t>
      </w:r>
    </w:p>
    <w:p w:rsidR="00AE4755" w:rsidRDefault="00AE4755">
      <w:pPr>
        <w:pStyle w:val="Texte"/>
        <w:ind w:left="2269" w:right="2602"/>
        <w:jc w:val="center"/>
        <w:rPr>
          <w:rFonts w:ascii="Times New Roman" w:hAnsi="Times New Roman"/>
          <w:b/>
          <w:sz w:val="24"/>
        </w:rPr>
      </w:pPr>
    </w:p>
    <w:p w:rsidR="00AE4755" w:rsidRDefault="00AE4755">
      <w:pPr>
        <w:jc w:val="center"/>
      </w:pPr>
    </w:p>
    <w:p w:rsidR="00AE4755" w:rsidRDefault="00AE4755">
      <w:pPr>
        <w:jc w:val="center"/>
      </w:pPr>
    </w:p>
    <w:p w:rsidR="00AE4755" w:rsidRDefault="00AE4755">
      <w:pPr>
        <w:pStyle w:val="Titre4"/>
      </w:pPr>
      <w:r>
        <w:t>UNITE D’ENSEIGNEMENT</w:t>
      </w:r>
    </w:p>
    <w:p w:rsidR="00AE4755" w:rsidRDefault="00AE4755">
      <w:pPr>
        <w:jc w:val="center"/>
      </w:pPr>
    </w:p>
    <w:p w:rsidR="00AE4755" w:rsidRDefault="00AE4755">
      <w:pPr>
        <w:pStyle w:val="Titre5"/>
      </w:pPr>
    </w:p>
    <w:p w:rsidR="00AE4755" w:rsidRDefault="00AE4755">
      <w:pPr>
        <w:jc w:val="center"/>
        <w:rPr>
          <w:b/>
          <w:color w:val="000000"/>
          <w:spacing w:val="-11"/>
          <w:sz w:val="34"/>
        </w:rPr>
      </w:pPr>
    </w:p>
    <w:p w:rsidR="00AE4755" w:rsidRPr="00711B35" w:rsidRDefault="00AE4755">
      <w:pPr>
        <w:jc w:val="center"/>
        <w:rPr>
          <w:b/>
          <w:caps/>
          <w:sz w:val="32"/>
        </w:rPr>
      </w:pPr>
      <w:r w:rsidRPr="00711B35">
        <w:rPr>
          <w:b/>
          <w:caps/>
          <w:spacing w:val="-11"/>
          <w:sz w:val="32"/>
        </w:rPr>
        <w:t>déontologie, éthique et LéGISLATION APPLIQUEES AU SECTEUR INFIRMIER</w:t>
      </w:r>
    </w:p>
    <w:p w:rsidR="00AE4755" w:rsidRPr="00711B35" w:rsidRDefault="00AE4755">
      <w:pPr>
        <w:pStyle w:val="Titre5"/>
      </w:pPr>
    </w:p>
    <w:p w:rsidR="00AE4755" w:rsidRDefault="00AE4755">
      <w:pPr>
        <w:jc w:val="center"/>
      </w:pPr>
    </w:p>
    <w:p w:rsidR="00AE4755" w:rsidRDefault="00AE4755">
      <w:pPr>
        <w:jc w:val="center"/>
      </w:pPr>
      <w:r>
        <w:rPr>
          <w:b/>
          <w:sz w:val="22"/>
        </w:rPr>
        <w:t xml:space="preserve">ENSEIGNEMENT </w:t>
      </w:r>
      <w:r>
        <w:rPr>
          <w:b/>
          <w:caps/>
          <w:sz w:val="22"/>
        </w:rPr>
        <w:t>superieur de type court</w:t>
      </w:r>
    </w:p>
    <w:p w:rsidR="00AE4755" w:rsidRPr="00732247" w:rsidRDefault="00AE4755">
      <w:pPr>
        <w:pStyle w:val="Texte"/>
        <w:jc w:val="center"/>
        <w:rPr>
          <w:rFonts w:ascii="Times New Roman" w:hAnsi="Times New Roman"/>
          <w:b/>
          <w:sz w:val="22"/>
        </w:rPr>
      </w:pPr>
      <w:r w:rsidRPr="00732247">
        <w:rPr>
          <w:rFonts w:ascii="Times New Roman" w:hAnsi="Times New Roman"/>
          <w:b/>
          <w:sz w:val="22"/>
          <w:szCs w:val="22"/>
        </w:rPr>
        <w:t>DOMAINE DES SCIENCES DE LA SANTE PUBLIQUE</w:t>
      </w:r>
    </w:p>
    <w:p w:rsidR="00AE4755" w:rsidRDefault="00AE4755">
      <w:pPr>
        <w:ind w:right="828"/>
        <w:jc w:val="center"/>
      </w:pPr>
    </w:p>
    <w:p w:rsidR="00AE4755" w:rsidRDefault="00AE4755">
      <w:pPr>
        <w:jc w:val="center"/>
      </w:pPr>
    </w:p>
    <w:tbl>
      <w:tblPr>
        <w:tblW w:w="0" w:type="auto"/>
        <w:jc w:val="center"/>
        <w:tblInd w:w="-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1" w:type="dxa"/>
          <w:right w:w="71" w:type="dxa"/>
        </w:tblCellMar>
        <w:tblLook w:val="00A0"/>
      </w:tblPr>
      <w:tblGrid>
        <w:gridCol w:w="6120"/>
      </w:tblGrid>
      <w:tr w:rsidR="00AE4755" w:rsidTr="005E35C1">
        <w:trPr>
          <w:jc w:val="center"/>
        </w:trPr>
        <w:tc>
          <w:tcPr>
            <w:tcW w:w="6120" w:type="dxa"/>
            <w:tcBorders>
              <w:top w:val="single" w:sz="6" w:space="0" w:color="auto"/>
            </w:tcBorders>
            <w:vAlign w:val="center"/>
          </w:tcPr>
          <w:p w:rsidR="00AE4755" w:rsidRPr="004804BB" w:rsidRDefault="00AE4755">
            <w:pPr>
              <w:pStyle w:val="Texte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804BB">
              <w:rPr>
                <w:rFonts w:ascii="Times New Roman" w:hAnsi="Times New Roman"/>
                <w:b/>
                <w:sz w:val="22"/>
                <w:szCs w:val="22"/>
              </w:rPr>
              <w:t>CODE : 82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4804BB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4804BB">
              <w:rPr>
                <w:rFonts w:ascii="Times New Roman" w:hAnsi="Times New Roman"/>
                <w:b/>
                <w:sz w:val="22"/>
                <w:szCs w:val="22"/>
              </w:rPr>
              <w:t>07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4804BB">
              <w:rPr>
                <w:rFonts w:ascii="Times New Roman" w:hAnsi="Times New Roman"/>
                <w:b/>
                <w:sz w:val="22"/>
                <w:szCs w:val="22"/>
              </w:rPr>
              <w:t>U34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4804BB">
              <w:rPr>
                <w:rFonts w:ascii="Times New Roman" w:hAnsi="Times New Roman"/>
                <w:b/>
                <w:sz w:val="22"/>
                <w:szCs w:val="22"/>
              </w:rPr>
              <w:t>D1</w:t>
            </w:r>
          </w:p>
        </w:tc>
      </w:tr>
      <w:tr w:rsidR="00AE4755" w:rsidTr="005E35C1">
        <w:trPr>
          <w:jc w:val="center"/>
        </w:trPr>
        <w:tc>
          <w:tcPr>
            <w:tcW w:w="6120" w:type="dxa"/>
          </w:tcPr>
          <w:p w:rsidR="00AE4755" w:rsidRDefault="00AE4755">
            <w:pPr>
              <w:pStyle w:val="Texte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CODE DU DOMAINE DE FORMATION : 804</w:t>
            </w:r>
          </w:p>
        </w:tc>
      </w:tr>
      <w:tr w:rsidR="00AE4755" w:rsidTr="005E35C1">
        <w:trPr>
          <w:jc w:val="center"/>
        </w:trPr>
        <w:tc>
          <w:tcPr>
            <w:tcW w:w="6120" w:type="dxa"/>
            <w:tcBorders>
              <w:bottom w:val="single" w:sz="6" w:space="0" w:color="auto"/>
            </w:tcBorders>
          </w:tcPr>
          <w:p w:rsidR="00AE4755" w:rsidRDefault="00AE4755">
            <w:pPr>
              <w:pStyle w:val="Texte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DOCUMENT DE REFERENCE INTER-RESEAUX</w:t>
            </w:r>
          </w:p>
          <w:p w:rsidR="00AE4755" w:rsidRDefault="00AE4755">
            <w:pPr>
              <w:pStyle w:val="Texte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AE4755" w:rsidRDefault="00AE4755">
      <w:pPr>
        <w:jc w:val="center"/>
      </w:pPr>
    </w:p>
    <w:p w:rsidR="00AE4755" w:rsidRDefault="00AE4755">
      <w:pPr>
        <w:jc w:val="center"/>
      </w:pPr>
    </w:p>
    <w:p w:rsidR="00AE4755" w:rsidRDefault="00AE4755">
      <w:pPr>
        <w:jc w:val="center"/>
      </w:pPr>
    </w:p>
    <w:p w:rsidR="00AE4755" w:rsidRDefault="00AE4755">
      <w:pPr>
        <w:jc w:val="center"/>
      </w:pPr>
    </w:p>
    <w:p w:rsidR="00AE4755" w:rsidRDefault="00AE4755">
      <w:pPr>
        <w:jc w:val="center"/>
      </w:pPr>
    </w:p>
    <w:p w:rsidR="00AE4755" w:rsidRDefault="00AE4755">
      <w:pPr>
        <w:jc w:val="center"/>
        <w:rPr>
          <w:b/>
        </w:rPr>
      </w:pPr>
      <w:r>
        <w:rPr>
          <w:b/>
        </w:rPr>
        <w:t xml:space="preserve">Approbation du Gouvernement de la Communauté française du </w:t>
      </w:r>
      <w:r w:rsidR="00564A04">
        <w:rPr>
          <w:b/>
        </w:rPr>
        <w:t>07 juin 2016</w:t>
      </w:r>
      <w:r>
        <w:rPr>
          <w:b/>
        </w:rPr>
        <w:t>,</w:t>
      </w:r>
    </w:p>
    <w:p w:rsidR="00AE4755" w:rsidRDefault="00AE4755">
      <w:pPr>
        <w:jc w:val="center"/>
      </w:pPr>
      <w:proofErr w:type="gramStart"/>
      <w:r>
        <w:rPr>
          <w:b/>
        </w:rPr>
        <w:t>sur</w:t>
      </w:r>
      <w:proofErr w:type="gramEnd"/>
      <w:r>
        <w:rPr>
          <w:b/>
        </w:rPr>
        <w:t xml:space="preserve"> avis conforme du Conseil général</w:t>
      </w:r>
    </w:p>
    <w:tbl>
      <w:tblPr>
        <w:tblW w:w="0" w:type="auto"/>
        <w:tblInd w:w="-70" w:type="dxa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  <w:insideH w:val="none" w:sz="4" w:space="0" w:color="auto"/>
          <w:insideV w:val="non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9520"/>
      </w:tblGrid>
      <w:tr w:rsidR="00AE4755">
        <w:trPr>
          <w:trHeight w:val="1822"/>
        </w:trPr>
        <w:tc>
          <w:tcPr>
            <w:tcW w:w="9520" w:type="dxa"/>
            <w:tcBorders>
              <w:top w:val="single" w:sz="6" w:space="0" w:color="auto"/>
              <w:bottom w:val="single" w:sz="30" w:space="0" w:color="auto"/>
            </w:tcBorders>
          </w:tcPr>
          <w:p w:rsidR="00AE4755" w:rsidRDefault="00AE4755">
            <w:pPr>
              <w:jc w:val="center"/>
              <w:rPr>
                <w:b/>
              </w:rPr>
            </w:pPr>
            <w:r>
              <w:lastRenderedPageBreak/>
              <w:br w:type="page"/>
            </w:r>
          </w:p>
          <w:p w:rsidR="00AE4755" w:rsidRPr="00711B35" w:rsidRDefault="00AE4755">
            <w:pPr>
              <w:jc w:val="center"/>
              <w:rPr>
                <w:b/>
                <w:caps/>
                <w:sz w:val="32"/>
              </w:rPr>
            </w:pPr>
            <w:r w:rsidRPr="00711B35">
              <w:rPr>
                <w:b/>
                <w:caps/>
                <w:spacing w:val="-11"/>
                <w:sz w:val="32"/>
              </w:rPr>
              <w:t>déontologie, éthique et LéGISLATION APPLIQUEES AU SECTEUR INFIRMIER</w:t>
            </w:r>
          </w:p>
          <w:p w:rsidR="00AE4755" w:rsidRDefault="00AE4755">
            <w:pPr>
              <w:jc w:val="center"/>
              <w:rPr>
                <w:b/>
                <w:sz w:val="28"/>
              </w:rPr>
            </w:pPr>
          </w:p>
          <w:p w:rsidR="00AE4755" w:rsidRDefault="00AE4755">
            <w:pPr>
              <w:pStyle w:val="Titre4"/>
              <w:rPr>
                <w:caps/>
                <w:sz w:val="20"/>
              </w:rPr>
            </w:pPr>
            <w:r>
              <w:rPr>
                <w:caps/>
                <w:sz w:val="20"/>
              </w:rPr>
              <w:t>ENSEIGNEMENT superieur de type court</w:t>
            </w:r>
          </w:p>
          <w:p w:rsidR="00AE4755" w:rsidRDefault="00AE4755">
            <w:pPr>
              <w:jc w:val="center"/>
              <w:rPr>
                <w:b/>
              </w:rPr>
            </w:pPr>
          </w:p>
        </w:tc>
      </w:tr>
    </w:tbl>
    <w:p w:rsidR="00AE4755" w:rsidRDefault="00AE4755">
      <w:pPr>
        <w:rPr>
          <w:sz w:val="22"/>
        </w:rPr>
      </w:pPr>
    </w:p>
    <w:p w:rsidR="00AE4755" w:rsidRPr="00B83A3C" w:rsidRDefault="00AE4755">
      <w:pPr>
        <w:jc w:val="both"/>
        <w:rPr>
          <w:b/>
          <w:sz w:val="22"/>
          <w:szCs w:val="22"/>
        </w:rPr>
      </w:pPr>
      <w:r w:rsidRPr="00B83A3C">
        <w:rPr>
          <w:b/>
          <w:sz w:val="22"/>
          <w:szCs w:val="22"/>
        </w:rPr>
        <w:t xml:space="preserve">1. </w:t>
      </w:r>
      <w:r w:rsidRPr="00181A44">
        <w:rPr>
          <w:b/>
          <w:sz w:val="22"/>
          <w:szCs w:val="22"/>
        </w:rPr>
        <w:t>FINALITES DE L’UNITE D’ENSEIGNEMENT</w:t>
      </w:r>
    </w:p>
    <w:p w:rsidR="00AE4755" w:rsidRDefault="00AE4755">
      <w:pPr>
        <w:spacing w:before="120"/>
        <w:ind w:left="284"/>
        <w:jc w:val="both"/>
        <w:rPr>
          <w:sz w:val="22"/>
        </w:rPr>
      </w:pPr>
      <w:r>
        <w:rPr>
          <w:b/>
          <w:sz w:val="22"/>
        </w:rPr>
        <w:t>1.1. Finalités générales</w:t>
      </w:r>
      <w:r>
        <w:rPr>
          <w:sz w:val="22"/>
        </w:rPr>
        <w:t xml:space="preserve"> </w:t>
      </w:r>
    </w:p>
    <w:p w:rsidR="00AE4755" w:rsidRDefault="00AE4755">
      <w:pPr>
        <w:spacing w:before="120"/>
        <w:ind w:left="709"/>
        <w:jc w:val="both"/>
        <w:rPr>
          <w:sz w:val="22"/>
        </w:rPr>
      </w:pPr>
      <w:r>
        <w:rPr>
          <w:sz w:val="22"/>
        </w:rPr>
        <w:t>Conformément à l'article 7 du décret de la Communauté française du 16 avril 1991 organisant l'enseignement de promotion sociale, cette unité d’enseignement doit :</w:t>
      </w:r>
    </w:p>
    <w:p w:rsidR="00AE4755" w:rsidRDefault="00AE4755">
      <w:pPr>
        <w:numPr>
          <w:ilvl w:val="0"/>
          <w:numId w:val="1"/>
        </w:numPr>
        <w:tabs>
          <w:tab w:val="left" w:pos="360"/>
        </w:tabs>
        <w:spacing w:before="120"/>
        <w:ind w:left="993" w:hanging="284"/>
        <w:jc w:val="both"/>
        <w:rPr>
          <w:sz w:val="22"/>
        </w:rPr>
      </w:pPr>
      <w:r>
        <w:rPr>
          <w:sz w:val="22"/>
        </w:rPr>
        <w:t>concourir à l'épanouissement individuel en promouvant une meilleure insertion professionnelle, sociale, scolaire et culturelle ;</w:t>
      </w:r>
    </w:p>
    <w:p w:rsidR="00AE4755" w:rsidRDefault="00AE4755">
      <w:pPr>
        <w:numPr>
          <w:ilvl w:val="0"/>
          <w:numId w:val="1"/>
        </w:numPr>
        <w:tabs>
          <w:tab w:val="left" w:pos="360"/>
        </w:tabs>
        <w:spacing w:before="120"/>
        <w:ind w:left="993" w:hanging="284"/>
        <w:jc w:val="both"/>
        <w:rPr>
          <w:sz w:val="22"/>
        </w:rPr>
      </w:pPr>
      <w:r>
        <w:rPr>
          <w:sz w:val="22"/>
        </w:rPr>
        <w:t>répondre aux besoins et demandes en formation émanant des entreprises, des administrations, de l'enseignement et d'une manière générale des milieux socio-économiques et culturels.</w:t>
      </w:r>
    </w:p>
    <w:p w:rsidR="00AE4755" w:rsidRDefault="00AE4755">
      <w:pPr>
        <w:spacing w:before="120"/>
        <w:ind w:left="284"/>
        <w:jc w:val="both"/>
        <w:rPr>
          <w:b/>
        </w:rPr>
      </w:pPr>
      <w:r>
        <w:rPr>
          <w:b/>
          <w:sz w:val="22"/>
        </w:rPr>
        <w:t>1.2. Finalités</w:t>
      </w:r>
      <w:r>
        <w:rPr>
          <w:b/>
        </w:rPr>
        <w:t xml:space="preserve"> </w:t>
      </w:r>
      <w:r>
        <w:rPr>
          <w:b/>
          <w:sz w:val="22"/>
        </w:rPr>
        <w:t>particulières</w:t>
      </w:r>
      <w:r>
        <w:rPr>
          <w:b/>
        </w:rPr>
        <w:t xml:space="preserve"> </w:t>
      </w:r>
    </w:p>
    <w:p w:rsidR="00AE4755" w:rsidRDefault="00AE4755">
      <w:pPr>
        <w:spacing w:before="120"/>
        <w:ind w:left="709"/>
        <w:jc w:val="both"/>
        <w:rPr>
          <w:color w:val="000000"/>
          <w:sz w:val="22"/>
        </w:rPr>
      </w:pPr>
      <w:r>
        <w:rPr>
          <w:color w:val="000000"/>
          <w:sz w:val="22"/>
        </w:rPr>
        <w:t>Cette unité d’enseignement vise à permettre à l'étudiant :</w:t>
      </w:r>
    </w:p>
    <w:p w:rsidR="00AE4755" w:rsidRDefault="00AE4755">
      <w:pPr>
        <w:numPr>
          <w:ilvl w:val="0"/>
          <w:numId w:val="1"/>
        </w:numPr>
        <w:tabs>
          <w:tab w:val="left" w:pos="360"/>
        </w:tabs>
        <w:spacing w:before="120"/>
        <w:ind w:left="993" w:hanging="284"/>
        <w:jc w:val="both"/>
        <w:rPr>
          <w:sz w:val="22"/>
        </w:rPr>
      </w:pPr>
      <w:r>
        <w:rPr>
          <w:color w:val="000000"/>
          <w:sz w:val="22"/>
        </w:rPr>
        <w:t>de situer la fonction infirmière dans son évolution, sous ses aspects législatif, déontologique et éthique ;</w:t>
      </w:r>
    </w:p>
    <w:p w:rsidR="00AE4755" w:rsidRDefault="00AE4755">
      <w:pPr>
        <w:numPr>
          <w:ilvl w:val="0"/>
          <w:numId w:val="1"/>
        </w:numPr>
        <w:tabs>
          <w:tab w:val="left" w:pos="360"/>
        </w:tabs>
        <w:spacing w:before="120"/>
        <w:ind w:left="993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d’intégrer dans ses activités professionnelles des notions de législation, de déontologie et d’éthique qui sous-tendent la profession d’infirmier </w:t>
      </w:r>
      <w:r w:rsidRPr="00153461">
        <w:rPr>
          <w:sz w:val="22"/>
        </w:rPr>
        <w:t>responsable en soins généraux</w:t>
      </w:r>
      <w:r>
        <w:rPr>
          <w:color w:val="000000"/>
          <w:sz w:val="22"/>
        </w:rPr>
        <w:t> ;</w:t>
      </w:r>
    </w:p>
    <w:p w:rsidR="00AE4755" w:rsidRDefault="00AE4755" w:rsidP="00AF2EF2">
      <w:pPr>
        <w:numPr>
          <w:ilvl w:val="0"/>
          <w:numId w:val="1"/>
        </w:numPr>
        <w:tabs>
          <w:tab w:val="left" w:pos="360"/>
        </w:tabs>
        <w:spacing w:before="120"/>
        <w:ind w:left="993" w:hanging="284"/>
        <w:jc w:val="both"/>
        <w:rPr>
          <w:color w:val="000000"/>
          <w:sz w:val="22"/>
        </w:rPr>
      </w:pPr>
      <w:r>
        <w:rPr>
          <w:sz w:val="22"/>
        </w:rPr>
        <w:t>de situer les activités professionnelles infirmières dans le cadre de l’organisation des soins de</w:t>
      </w:r>
      <w:r>
        <w:rPr>
          <w:color w:val="000000"/>
          <w:sz w:val="22"/>
        </w:rPr>
        <w:t xml:space="preserve"> santé en Belgique et des services de santé en ligne.</w:t>
      </w:r>
    </w:p>
    <w:p w:rsidR="00AE4755" w:rsidRDefault="00AE4755" w:rsidP="00AF2EF2">
      <w:pPr>
        <w:pStyle w:val="Retraitcorpsdetexte"/>
        <w:spacing w:before="120"/>
        <w:jc w:val="both"/>
        <w:rPr>
          <w:i w:val="0"/>
          <w:sz w:val="22"/>
        </w:rPr>
      </w:pPr>
    </w:p>
    <w:p w:rsidR="00AE4755" w:rsidRPr="00B83A3C" w:rsidRDefault="00AE4755">
      <w:pPr>
        <w:numPr>
          <w:ilvl w:val="12"/>
          <w:numId w:val="0"/>
        </w:numPr>
        <w:spacing w:before="120"/>
        <w:jc w:val="both"/>
        <w:rPr>
          <w:b/>
          <w:sz w:val="22"/>
          <w:szCs w:val="22"/>
        </w:rPr>
      </w:pPr>
      <w:r w:rsidRPr="00B83A3C">
        <w:rPr>
          <w:b/>
          <w:sz w:val="22"/>
          <w:szCs w:val="22"/>
        </w:rPr>
        <w:t>2. CAPACITES PREALABLES REQUISES</w:t>
      </w:r>
    </w:p>
    <w:p w:rsidR="00AE4755" w:rsidRDefault="00AE4755">
      <w:pPr>
        <w:shd w:val="clear" w:color="auto" w:fill="FFFFFF"/>
        <w:spacing w:before="120"/>
        <w:ind w:left="284"/>
        <w:jc w:val="both"/>
        <w:rPr>
          <w:i/>
          <w:sz w:val="22"/>
        </w:rPr>
      </w:pPr>
      <w:r>
        <w:rPr>
          <w:i/>
          <w:sz w:val="22"/>
        </w:rPr>
        <w:t>Conformément à l’article 55 du décret</w:t>
      </w:r>
      <w:r w:rsidR="00B562EC">
        <w:rPr>
          <w:i/>
          <w:spacing w:val="2"/>
          <w:sz w:val="22"/>
        </w:rPr>
        <w:t xml:space="preserve"> du 16 avril 1991</w:t>
      </w:r>
      <w:r w:rsidR="00B562EC" w:rsidRPr="0031646E">
        <w:rPr>
          <w:i/>
          <w:spacing w:val="2"/>
          <w:sz w:val="22"/>
        </w:rPr>
        <w:t xml:space="preserve"> </w:t>
      </w:r>
      <w:r>
        <w:rPr>
          <w:i/>
          <w:sz w:val="22"/>
        </w:rPr>
        <w:t>organisant l’enseignement de promotion sociale, tel que modifié,</w:t>
      </w:r>
    </w:p>
    <w:p w:rsidR="00AE4755" w:rsidRDefault="00AE4755">
      <w:pPr>
        <w:shd w:val="clear" w:color="auto" w:fill="FFFFFF"/>
        <w:spacing w:before="120"/>
        <w:ind w:left="284"/>
        <w:jc w:val="both"/>
        <w:rPr>
          <w:i/>
        </w:rPr>
      </w:pPr>
      <w:proofErr w:type="gramStart"/>
      <w:r>
        <w:rPr>
          <w:i/>
          <w:sz w:val="22"/>
        </w:rPr>
        <w:t>être</w:t>
      </w:r>
      <w:proofErr w:type="gramEnd"/>
      <w:r>
        <w:rPr>
          <w:i/>
          <w:sz w:val="22"/>
        </w:rPr>
        <w:t xml:space="preserve"> titulaire de l'un des titres suivants :</w:t>
      </w:r>
    </w:p>
    <w:p w:rsidR="00AE4755" w:rsidRDefault="00AE4755" w:rsidP="00F11029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120"/>
        <w:ind w:left="567" w:hanging="283"/>
        <w:jc w:val="both"/>
        <w:rPr>
          <w:color w:val="000000"/>
          <w:sz w:val="22"/>
        </w:rPr>
      </w:pPr>
      <w:r>
        <w:rPr>
          <w:color w:val="000000"/>
          <w:sz w:val="22"/>
        </w:rPr>
        <w:t>certificat homologué ou en cours d'homologation de l'enseignement secondaire supérieur ;</w:t>
      </w:r>
    </w:p>
    <w:p w:rsidR="00AE4755" w:rsidRDefault="00AE4755" w:rsidP="00F11029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120"/>
        <w:ind w:left="567" w:hanging="283"/>
        <w:jc w:val="both"/>
        <w:rPr>
          <w:color w:val="000000"/>
          <w:sz w:val="22"/>
        </w:rPr>
      </w:pPr>
      <w:r>
        <w:rPr>
          <w:color w:val="000000"/>
          <w:sz w:val="22"/>
        </w:rPr>
        <w:t>certificat de réussite de l'examen d'admission à l'enseignement supérieur paramédical visé au chapitre II de l'Arrêté royal du 17 août 1957 portant fixation des conditions de collation des diplômes d'accoucheuse, d'infirmier et de l'exercice de la profession ;</w:t>
      </w:r>
    </w:p>
    <w:p w:rsidR="00AE4755" w:rsidRDefault="00AE4755" w:rsidP="00F11029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120"/>
        <w:ind w:left="567" w:hanging="283"/>
        <w:jc w:val="both"/>
        <w:rPr>
          <w:sz w:val="22"/>
        </w:rPr>
      </w:pPr>
      <w:r>
        <w:rPr>
          <w:sz w:val="22"/>
        </w:rPr>
        <w:t>le titre d’infirmier breveté ;</w:t>
      </w:r>
    </w:p>
    <w:p w:rsidR="00AE4755" w:rsidRDefault="00AE4755" w:rsidP="00F11029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120"/>
        <w:ind w:left="567" w:hanging="283"/>
        <w:jc w:val="both"/>
        <w:rPr>
          <w:color w:val="000000"/>
          <w:sz w:val="22"/>
        </w:rPr>
      </w:pPr>
      <w:r>
        <w:rPr>
          <w:color w:val="000000"/>
          <w:sz w:val="22"/>
        </w:rPr>
        <w:t>décision d'équivalence d'un titre étranger à l'un des titres visés ci-dessus.</w:t>
      </w:r>
    </w:p>
    <w:p w:rsidR="00084232" w:rsidRDefault="00084232" w:rsidP="00084232">
      <w:pPr>
        <w:shd w:val="clear" w:color="auto" w:fill="FFFFFF"/>
        <w:tabs>
          <w:tab w:val="left" w:pos="567"/>
        </w:tabs>
        <w:spacing w:before="120"/>
        <w:ind w:left="567"/>
        <w:jc w:val="both"/>
        <w:rPr>
          <w:color w:val="000000"/>
          <w:sz w:val="22"/>
        </w:rPr>
      </w:pPr>
    </w:p>
    <w:p w:rsidR="00084232" w:rsidRPr="00B83A3C" w:rsidRDefault="00084232" w:rsidP="00084232">
      <w:pPr>
        <w:numPr>
          <w:ilvl w:val="12"/>
          <w:numId w:val="0"/>
        </w:numP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ACQUIS D’APPRENTISSAGE</w:t>
      </w:r>
    </w:p>
    <w:p w:rsidR="00084232" w:rsidRPr="003777F2" w:rsidRDefault="00084232" w:rsidP="00084232">
      <w:pPr>
        <w:shd w:val="clear" w:color="auto" w:fill="FFFFFF"/>
        <w:spacing w:before="120"/>
        <w:ind w:left="284"/>
        <w:jc w:val="both"/>
        <w:rPr>
          <w:b/>
          <w:sz w:val="22"/>
        </w:rPr>
      </w:pPr>
      <w:r w:rsidRPr="003777F2">
        <w:rPr>
          <w:b/>
          <w:sz w:val="22"/>
        </w:rPr>
        <w:t xml:space="preserve">Pour atteindre le seuil de réussite, l'étudiant </w:t>
      </w:r>
      <w:r>
        <w:rPr>
          <w:b/>
          <w:sz w:val="22"/>
        </w:rPr>
        <w:t>sera</w:t>
      </w:r>
      <w:r w:rsidRPr="003777F2">
        <w:rPr>
          <w:b/>
          <w:sz w:val="22"/>
        </w:rPr>
        <w:t xml:space="preserve"> capable :</w:t>
      </w:r>
    </w:p>
    <w:p w:rsidR="00084232" w:rsidRDefault="00084232" w:rsidP="00084232">
      <w:pPr>
        <w:numPr>
          <w:ilvl w:val="0"/>
          <w:numId w:val="19"/>
        </w:numPr>
        <w:shd w:val="clear" w:color="auto" w:fill="FFFFFF"/>
        <w:tabs>
          <w:tab w:val="left" w:pos="567"/>
        </w:tabs>
        <w:spacing w:before="120"/>
        <w:ind w:left="567" w:hanging="283"/>
        <w:jc w:val="both"/>
        <w:rPr>
          <w:sz w:val="22"/>
        </w:rPr>
      </w:pPr>
      <w:r w:rsidRPr="003777F2">
        <w:rPr>
          <w:sz w:val="22"/>
        </w:rPr>
        <w:t xml:space="preserve">de situer la profession infirmière, </w:t>
      </w:r>
      <w:r>
        <w:rPr>
          <w:sz w:val="22"/>
        </w:rPr>
        <w:t>d</w:t>
      </w:r>
      <w:r w:rsidRPr="003777F2">
        <w:rPr>
          <w:sz w:val="22"/>
        </w:rPr>
        <w:t xml:space="preserve">es organisations et associations </w:t>
      </w:r>
      <w:r w:rsidRPr="00083F5A">
        <w:rPr>
          <w:sz w:val="22"/>
        </w:rPr>
        <w:t>professionnelles, leurs structures de f</w:t>
      </w:r>
      <w:bookmarkStart w:id="0" w:name="_GoBack"/>
      <w:bookmarkEnd w:id="0"/>
      <w:r w:rsidRPr="00083F5A">
        <w:rPr>
          <w:sz w:val="22"/>
        </w:rPr>
        <w:t>onctionnement dans le système de santé actuel, au regard des fondements légaux, des principes déontologiques et de l’éthique professionnelle ;</w:t>
      </w:r>
    </w:p>
    <w:p w:rsidR="00084232" w:rsidRPr="00083F5A" w:rsidRDefault="00084232" w:rsidP="00084232">
      <w:pPr>
        <w:numPr>
          <w:ilvl w:val="0"/>
          <w:numId w:val="19"/>
        </w:numPr>
        <w:shd w:val="clear" w:color="auto" w:fill="FFFFFF"/>
        <w:tabs>
          <w:tab w:val="left" w:pos="567"/>
        </w:tabs>
        <w:spacing w:before="120"/>
        <w:ind w:left="567" w:hanging="283"/>
        <w:jc w:val="both"/>
        <w:rPr>
          <w:sz w:val="22"/>
        </w:rPr>
      </w:pPr>
      <w:r>
        <w:rPr>
          <w:sz w:val="22"/>
        </w:rPr>
        <w:t>d’employer la terminologie propre aux praticiens de l’art infirmier comme définie par le « centre de terminologie nationale » ;</w:t>
      </w:r>
    </w:p>
    <w:p w:rsidR="00084232" w:rsidRPr="003777F2" w:rsidRDefault="00084232" w:rsidP="00084232">
      <w:pPr>
        <w:shd w:val="clear" w:color="auto" w:fill="FFFFFF"/>
        <w:spacing w:before="120"/>
        <w:ind w:left="284"/>
        <w:jc w:val="both"/>
        <w:rPr>
          <w:i/>
          <w:sz w:val="22"/>
        </w:rPr>
      </w:pPr>
      <w:proofErr w:type="gramStart"/>
      <w:r w:rsidRPr="003777F2">
        <w:rPr>
          <w:i/>
          <w:sz w:val="22"/>
        </w:rPr>
        <w:t>à</w:t>
      </w:r>
      <w:proofErr w:type="gramEnd"/>
      <w:r w:rsidRPr="003777F2">
        <w:rPr>
          <w:i/>
          <w:sz w:val="22"/>
        </w:rPr>
        <w:t xml:space="preserve"> partir de situations de la vie professionnelle amenées par le chargé de cours,</w:t>
      </w:r>
    </w:p>
    <w:p w:rsidR="00084232" w:rsidRPr="003777F2" w:rsidRDefault="00084232" w:rsidP="00084232">
      <w:pPr>
        <w:numPr>
          <w:ilvl w:val="0"/>
          <w:numId w:val="19"/>
        </w:numPr>
        <w:shd w:val="clear" w:color="auto" w:fill="FFFFFF"/>
        <w:tabs>
          <w:tab w:val="left" w:pos="567"/>
        </w:tabs>
        <w:spacing w:before="120"/>
        <w:ind w:left="567" w:hanging="283"/>
        <w:jc w:val="both"/>
        <w:rPr>
          <w:sz w:val="22"/>
        </w:rPr>
      </w:pPr>
      <w:r w:rsidRPr="003777F2">
        <w:rPr>
          <w:sz w:val="22"/>
        </w:rPr>
        <w:lastRenderedPageBreak/>
        <w:t xml:space="preserve">de les analyser en tenant compte des aspects déontologiques, éthiques, </w:t>
      </w:r>
      <w:r>
        <w:rPr>
          <w:sz w:val="22"/>
        </w:rPr>
        <w:t>législatifs</w:t>
      </w:r>
      <w:r w:rsidRPr="003777F2">
        <w:rPr>
          <w:sz w:val="22"/>
        </w:rPr>
        <w:t xml:space="preserve"> et institutionnels dans le respect de la liberté du bénéficiaire de soins ; </w:t>
      </w:r>
    </w:p>
    <w:p w:rsidR="00084232" w:rsidRDefault="00084232" w:rsidP="00084232">
      <w:pPr>
        <w:numPr>
          <w:ilvl w:val="0"/>
          <w:numId w:val="19"/>
        </w:numPr>
        <w:shd w:val="clear" w:color="auto" w:fill="FFFFFF"/>
        <w:tabs>
          <w:tab w:val="left" w:pos="567"/>
        </w:tabs>
        <w:spacing w:before="120"/>
        <w:ind w:left="567" w:hanging="283"/>
        <w:jc w:val="both"/>
        <w:rPr>
          <w:color w:val="000000"/>
          <w:sz w:val="22"/>
        </w:rPr>
      </w:pPr>
      <w:r>
        <w:rPr>
          <w:color w:val="000000"/>
          <w:sz w:val="22"/>
        </w:rPr>
        <w:t>d’identifier les notions de responsabilité professionnelle civile et pénale ;</w:t>
      </w:r>
    </w:p>
    <w:p w:rsidR="00084232" w:rsidRDefault="00084232" w:rsidP="00084232">
      <w:pPr>
        <w:numPr>
          <w:ilvl w:val="0"/>
          <w:numId w:val="19"/>
        </w:numPr>
        <w:shd w:val="clear" w:color="auto" w:fill="FFFFFF"/>
        <w:tabs>
          <w:tab w:val="left" w:pos="567"/>
        </w:tabs>
        <w:spacing w:before="120"/>
        <w:ind w:left="567" w:hanging="283"/>
        <w:jc w:val="both"/>
        <w:rPr>
          <w:sz w:val="22"/>
        </w:rPr>
      </w:pPr>
      <w:r>
        <w:rPr>
          <w:color w:val="000000"/>
          <w:sz w:val="22"/>
        </w:rPr>
        <w:t xml:space="preserve">d'énoncer et d'expliciter ses droits et devoirs en tant que professionnel en faisant référence aux principes de droit du travail et de montrer comment ceux-ci s'articulent avec l'exercice </w:t>
      </w:r>
      <w:r w:rsidRPr="00083F5A">
        <w:rPr>
          <w:sz w:val="22"/>
        </w:rPr>
        <w:t>du métier</w:t>
      </w:r>
      <w:r>
        <w:rPr>
          <w:sz w:val="22"/>
        </w:rPr>
        <w:t> ;</w:t>
      </w:r>
    </w:p>
    <w:p w:rsidR="00084232" w:rsidRDefault="00084232" w:rsidP="00084232">
      <w:pPr>
        <w:shd w:val="clear" w:color="auto" w:fill="FFFFFF"/>
        <w:spacing w:before="120"/>
        <w:ind w:firstLine="284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Pour la détermination du degré de maîtrise, il sera tenu compte des critères suivants :</w:t>
      </w:r>
    </w:p>
    <w:p w:rsidR="00084232" w:rsidRPr="0005394E" w:rsidRDefault="00084232" w:rsidP="00084232">
      <w:pPr>
        <w:numPr>
          <w:ilvl w:val="0"/>
          <w:numId w:val="18"/>
        </w:numPr>
        <w:shd w:val="clear" w:color="auto" w:fill="FFFFFF"/>
        <w:tabs>
          <w:tab w:val="left" w:pos="567"/>
        </w:tabs>
        <w:spacing w:before="120"/>
        <w:ind w:left="567" w:hanging="283"/>
        <w:jc w:val="both"/>
        <w:rPr>
          <w:color w:val="000000"/>
          <w:sz w:val="22"/>
          <w:szCs w:val="22"/>
        </w:rPr>
      </w:pPr>
      <w:r w:rsidRPr="0005394E">
        <w:rPr>
          <w:color w:val="000000"/>
          <w:sz w:val="22"/>
          <w:szCs w:val="22"/>
        </w:rPr>
        <w:t>le niveau de cohérence : la capacité à établir une majorité de liens logiques pour former un ensemble organisé</w:t>
      </w:r>
      <w:r>
        <w:rPr>
          <w:color w:val="000000"/>
          <w:sz w:val="22"/>
          <w:szCs w:val="22"/>
        </w:rPr>
        <w:t>,</w:t>
      </w:r>
    </w:p>
    <w:p w:rsidR="00084232" w:rsidRPr="0005394E" w:rsidRDefault="00084232" w:rsidP="00084232">
      <w:pPr>
        <w:numPr>
          <w:ilvl w:val="0"/>
          <w:numId w:val="18"/>
        </w:numPr>
        <w:shd w:val="clear" w:color="auto" w:fill="FFFFFF"/>
        <w:tabs>
          <w:tab w:val="left" w:pos="567"/>
        </w:tabs>
        <w:spacing w:before="120"/>
        <w:ind w:left="567" w:hanging="283"/>
        <w:jc w:val="both"/>
        <w:rPr>
          <w:color w:val="000000"/>
          <w:sz w:val="22"/>
          <w:szCs w:val="22"/>
        </w:rPr>
      </w:pPr>
      <w:r w:rsidRPr="0005394E">
        <w:rPr>
          <w:color w:val="000000"/>
          <w:sz w:val="22"/>
          <w:szCs w:val="22"/>
        </w:rPr>
        <w:t>le niveau de précision : la clarté, la concision, la rigueur au niveau de la terminologie, des concepts et des techniques/principes/modèles</w:t>
      </w:r>
      <w:r>
        <w:rPr>
          <w:color w:val="000000"/>
          <w:sz w:val="22"/>
          <w:szCs w:val="22"/>
        </w:rPr>
        <w:t>,</w:t>
      </w:r>
    </w:p>
    <w:p w:rsidR="00084232" w:rsidRPr="0005394E" w:rsidRDefault="00084232" w:rsidP="00084232">
      <w:pPr>
        <w:numPr>
          <w:ilvl w:val="0"/>
          <w:numId w:val="18"/>
        </w:numPr>
        <w:shd w:val="clear" w:color="auto" w:fill="FFFFFF"/>
        <w:tabs>
          <w:tab w:val="left" w:pos="567"/>
        </w:tabs>
        <w:spacing w:before="120"/>
        <w:ind w:left="567" w:hanging="283"/>
        <w:jc w:val="both"/>
        <w:rPr>
          <w:color w:val="000000"/>
          <w:sz w:val="22"/>
          <w:szCs w:val="22"/>
        </w:rPr>
      </w:pPr>
      <w:r w:rsidRPr="0005394E">
        <w:rPr>
          <w:color w:val="000000"/>
          <w:sz w:val="22"/>
          <w:szCs w:val="22"/>
        </w:rPr>
        <w:t>le niveau d’intégration : la capacité à s’approprier des notions, concepts, techniques et démarches en les intégrant dans son analyse, son argumentation, sa pratiq</w:t>
      </w:r>
      <w:r>
        <w:rPr>
          <w:color w:val="000000"/>
          <w:sz w:val="22"/>
          <w:szCs w:val="22"/>
        </w:rPr>
        <w:t>ue ou la recherche de solutions,</w:t>
      </w:r>
    </w:p>
    <w:p w:rsidR="00084232" w:rsidRPr="0005394E" w:rsidRDefault="00084232" w:rsidP="00084232">
      <w:pPr>
        <w:numPr>
          <w:ilvl w:val="0"/>
          <w:numId w:val="18"/>
        </w:numPr>
        <w:shd w:val="clear" w:color="auto" w:fill="FFFFFF"/>
        <w:tabs>
          <w:tab w:val="left" w:pos="567"/>
        </w:tabs>
        <w:spacing w:before="120"/>
        <w:ind w:left="567" w:hanging="283"/>
        <w:jc w:val="both"/>
        <w:rPr>
          <w:color w:val="000000"/>
          <w:sz w:val="22"/>
          <w:szCs w:val="22"/>
        </w:rPr>
      </w:pPr>
      <w:r w:rsidRPr="0005394E">
        <w:rPr>
          <w:color w:val="000000"/>
          <w:sz w:val="22"/>
          <w:szCs w:val="22"/>
        </w:rPr>
        <w:t xml:space="preserve">le niveau d’autonomie : la capacité </w:t>
      </w:r>
      <w:r>
        <w:rPr>
          <w:color w:val="000000"/>
          <w:sz w:val="22"/>
          <w:szCs w:val="22"/>
        </w:rPr>
        <w:t>à</w:t>
      </w:r>
      <w:r w:rsidRPr="0005394E">
        <w:rPr>
          <w:color w:val="000000"/>
          <w:sz w:val="22"/>
          <w:szCs w:val="22"/>
        </w:rPr>
        <w:t xml:space="preserve"> faire preuve d’initiatives démontrant une réflexion personnelle basée sur une exploitation des ressources et des idées en interdépendance avec son environnement.</w:t>
      </w:r>
    </w:p>
    <w:p w:rsidR="00084232" w:rsidRDefault="00084232" w:rsidP="00084232">
      <w:pPr>
        <w:shd w:val="clear" w:color="auto" w:fill="FFFFFF"/>
        <w:spacing w:before="120"/>
        <w:ind w:firstLine="284"/>
        <w:jc w:val="both"/>
        <w:rPr>
          <w:b/>
          <w:color w:val="000000"/>
          <w:sz w:val="22"/>
        </w:rPr>
      </w:pPr>
    </w:p>
    <w:p w:rsidR="00084232" w:rsidRPr="001E6FF3" w:rsidRDefault="00084232" w:rsidP="00084232">
      <w:pPr>
        <w:shd w:val="clear" w:color="auto" w:fill="FFFFFF"/>
        <w:spacing w:before="120"/>
        <w:ind w:left="284"/>
        <w:jc w:val="both"/>
        <w:rPr>
          <w:b/>
          <w:color w:val="000000"/>
          <w:sz w:val="22"/>
          <w:szCs w:val="22"/>
        </w:rPr>
      </w:pPr>
      <w:r w:rsidRPr="001E6FF3">
        <w:rPr>
          <w:i/>
          <w:sz w:val="22"/>
          <w:szCs w:val="22"/>
        </w:rPr>
        <w:t>En référence à l’article 8 du Décret du 16 avril 1991 organisant l’enseignement de promotion sociale, les détenteurs d’un brevet d’</w:t>
      </w:r>
      <w:r>
        <w:rPr>
          <w:i/>
          <w:sz w:val="22"/>
          <w:szCs w:val="22"/>
        </w:rPr>
        <w:t>i</w:t>
      </w:r>
      <w:r w:rsidRPr="001E6FF3">
        <w:rPr>
          <w:i/>
          <w:sz w:val="22"/>
          <w:szCs w:val="22"/>
        </w:rPr>
        <w:t>nfirmier hospitalier (infirmier breveté) peuvent obtenir une reconnaissance de capacités acquises pour la sanction de l’UE « Déontologie, éthique et législation appliquées au secteur infirmier ».</w:t>
      </w:r>
    </w:p>
    <w:p w:rsidR="00084232" w:rsidRDefault="00084232" w:rsidP="00084232">
      <w:pPr>
        <w:shd w:val="clear" w:color="auto" w:fill="FFFFFF"/>
        <w:spacing w:before="120"/>
        <w:ind w:firstLine="284"/>
        <w:jc w:val="both"/>
        <w:rPr>
          <w:b/>
          <w:color w:val="000000"/>
          <w:sz w:val="22"/>
        </w:rPr>
      </w:pPr>
    </w:p>
    <w:p w:rsidR="00AE4755" w:rsidRDefault="00AE4755">
      <w:pPr>
        <w:spacing w:after="264" w:line="1" w:lineRule="exact"/>
        <w:jc w:val="both"/>
        <w:rPr>
          <w:sz w:val="2"/>
        </w:rPr>
      </w:pPr>
    </w:p>
    <w:p w:rsidR="00AE4755" w:rsidRPr="00B83A3C" w:rsidRDefault="00AE4755">
      <w:pPr>
        <w:numPr>
          <w:ilvl w:val="12"/>
          <w:numId w:val="0"/>
        </w:numPr>
        <w:spacing w:before="120"/>
        <w:jc w:val="both"/>
        <w:rPr>
          <w:b/>
          <w:sz w:val="22"/>
          <w:szCs w:val="22"/>
        </w:rPr>
      </w:pPr>
      <w:r w:rsidRPr="00B83A3C">
        <w:rPr>
          <w:b/>
          <w:sz w:val="22"/>
          <w:szCs w:val="22"/>
        </w:rPr>
        <w:t xml:space="preserve">4. PROGRAMME </w:t>
      </w:r>
    </w:p>
    <w:p w:rsidR="00AE4755" w:rsidRDefault="00AE4755">
      <w:pPr>
        <w:numPr>
          <w:ilvl w:val="12"/>
          <w:numId w:val="0"/>
        </w:numPr>
        <w:spacing w:before="120"/>
        <w:ind w:left="709" w:hanging="425"/>
        <w:jc w:val="both"/>
        <w:rPr>
          <w:sz w:val="22"/>
        </w:rPr>
      </w:pPr>
      <w:r>
        <w:rPr>
          <w:sz w:val="22"/>
        </w:rPr>
        <w:t>L'étudiant sera capable,</w:t>
      </w:r>
    </w:p>
    <w:p w:rsidR="00AE4755" w:rsidRDefault="00AE4755">
      <w:pPr>
        <w:shd w:val="clear" w:color="auto" w:fill="FFFFFF"/>
        <w:tabs>
          <w:tab w:val="left" w:pos="900"/>
        </w:tabs>
        <w:spacing w:before="120"/>
        <w:ind w:firstLine="284"/>
        <w:jc w:val="both"/>
        <w:rPr>
          <w:sz w:val="22"/>
        </w:rPr>
      </w:pPr>
      <w:r>
        <w:rPr>
          <w:b/>
          <w:color w:val="000000"/>
          <w:sz w:val="22"/>
        </w:rPr>
        <w:t xml:space="preserve">4.1. </w:t>
      </w:r>
      <w:r w:rsidR="002B4D78">
        <w:rPr>
          <w:b/>
          <w:color w:val="000000"/>
          <w:sz w:val="22"/>
        </w:rPr>
        <w:t xml:space="preserve">Droit et </w:t>
      </w:r>
      <w:r>
        <w:rPr>
          <w:b/>
          <w:color w:val="000000"/>
          <w:sz w:val="22"/>
        </w:rPr>
        <w:t>législation</w:t>
      </w:r>
    </w:p>
    <w:p w:rsidR="00AE4755" w:rsidRPr="0099295F" w:rsidRDefault="00AE4755" w:rsidP="0097680B">
      <w:pPr>
        <w:numPr>
          <w:ilvl w:val="0"/>
          <w:numId w:val="7"/>
        </w:numPr>
        <w:shd w:val="clear" w:color="auto" w:fill="FFFFFF"/>
        <w:tabs>
          <w:tab w:val="left" w:pos="993"/>
        </w:tabs>
        <w:spacing w:before="120"/>
        <w:ind w:left="993" w:hanging="284"/>
        <w:jc w:val="both"/>
        <w:rPr>
          <w:sz w:val="22"/>
        </w:rPr>
      </w:pPr>
      <w:r w:rsidRPr="0099295F">
        <w:rPr>
          <w:sz w:val="22"/>
        </w:rPr>
        <w:t>de présenter les structures d'organisation de la Belgique (état fédéral, régions, communautés, pouvoirs locaux, …) et la hiérarchie des normes (Lois, Décrets, Arrêtés, Circulaires…)</w:t>
      </w:r>
      <w:r>
        <w:rPr>
          <w:sz w:val="22"/>
        </w:rPr>
        <w:t> ;</w:t>
      </w:r>
    </w:p>
    <w:p w:rsidR="00AE4755" w:rsidRPr="0099295F" w:rsidRDefault="00AE4755" w:rsidP="0097680B">
      <w:pPr>
        <w:numPr>
          <w:ilvl w:val="0"/>
          <w:numId w:val="7"/>
        </w:numPr>
        <w:shd w:val="clear" w:color="auto" w:fill="FFFFFF"/>
        <w:tabs>
          <w:tab w:val="left" w:pos="993"/>
        </w:tabs>
        <w:spacing w:before="120"/>
        <w:ind w:left="993" w:hanging="284"/>
        <w:jc w:val="both"/>
        <w:rPr>
          <w:sz w:val="22"/>
        </w:rPr>
      </w:pPr>
      <w:r w:rsidRPr="0099295F">
        <w:rPr>
          <w:sz w:val="22"/>
        </w:rPr>
        <w:t>de présenter les niveaux de pouvoir des différents types d’institutions de soins ;</w:t>
      </w:r>
    </w:p>
    <w:p w:rsidR="00AE4755" w:rsidRPr="0099295F" w:rsidRDefault="00AE4755" w:rsidP="0097680B">
      <w:pPr>
        <w:numPr>
          <w:ilvl w:val="0"/>
          <w:numId w:val="7"/>
        </w:numPr>
        <w:shd w:val="clear" w:color="auto" w:fill="FFFFFF"/>
        <w:tabs>
          <w:tab w:val="left" w:pos="993"/>
        </w:tabs>
        <w:spacing w:before="120"/>
        <w:ind w:left="993" w:hanging="284"/>
        <w:jc w:val="both"/>
        <w:rPr>
          <w:sz w:val="22"/>
        </w:rPr>
      </w:pPr>
      <w:r w:rsidRPr="0099295F">
        <w:rPr>
          <w:sz w:val="22"/>
        </w:rPr>
        <w:t>de citer les principes généraux de droit belge, les sources de droit belge, les institutions qui les concrétisent</w:t>
      </w:r>
      <w:r>
        <w:rPr>
          <w:sz w:val="22"/>
        </w:rPr>
        <w:t xml:space="preserve"> </w:t>
      </w:r>
      <w:r w:rsidRPr="00153461">
        <w:rPr>
          <w:sz w:val="22"/>
        </w:rPr>
        <w:t>en lien avec l’exercice du métier</w:t>
      </w:r>
      <w:r w:rsidRPr="0099295F">
        <w:rPr>
          <w:sz w:val="22"/>
        </w:rPr>
        <w:t> ;</w:t>
      </w:r>
    </w:p>
    <w:p w:rsidR="00AE4755" w:rsidRDefault="00AE4755" w:rsidP="0097680B">
      <w:pPr>
        <w:numPr>
          <w:ilvl w:val="0"/>
          <w:numId w:val="7"/>
        </w:numPr>
        <w:shd w:val="clear" w:color="auto" w:fill="FFFFFF"/>
        <w:tabs>
          <w:tab w:val="left" w:pos="993"/>
        </w:tabs>
        <w:spacing w:before="120"/>
        <w:ind w:left="993" w:hanging="284"/>
        <w:jc w:val="both"/>
        <w:rPr>
          <w:sz w:val="22"/>
        </w:rPr>
      </w:pPr>
      <w:r w:rsidRPr="0099295F">
        <w:rPr>
          <w:sz w:val="22"/>
        </w:rPr>
        <w:t>de définir les notions de responsabilité morale, civile et pénale et de les illustrer par des situations professionnelles infirmières</w:t>
      </w:r>
      <w:r>
        <w:rPr>
          <w:sz w:val="22"/>
        </w:rPr>
        <w:t> ;</w:t>
      </w:r>
    </w:p>
    <w:p w:rsidR="00AE4755" w:rsidRPr="0099295F" w:rsidRDefault="00AE4755" w:rsidP="0097680B">
      <w:pPr>
        <w:numPr>
          <w:ilvl w:val="0"/>
          <w:numId w:val="7"/>
        </w:numPr>
        <w:shd w:val="clear" w:color="auto" w:fill="FFFFFF"/>
        <w:tabs>
          <w:tab w:val="left" w:pos="993"/>
        </w:tabs>
        <w:spacing w:before="120"/>
        <w:ind w:left="993" w:hanging="284"/>
        <w:jc w:val="both"/>
        <w:rPr>
          <w:sz w:val="22"/>
        </w:rPr>
      </w:pPr>
      <w:r>
        <w:rPr>
          <w:sz w:val="22"/>
        </w:rPr>
        <w:t>de décrire les exigences liées au dossier patient</w:t>
      </w:r>
      <w:r w:rsidRPr="0099295F">
        <w:rPr>
          <w:sz w:val="22"/>
        </w:rPr>
        <w:t> ;</w:t>
      </w:r>
    </w:p>
    <w:p w:rsidR="00AE4755" w:rsidRPr="0099295F" w:rsidRDefault="00AE4755" w:rsidP="0097680B">
      <w:pPr>
        <w:numPr>
          <w:ilvl w:val="0"/>
          <w:numId w:val="7"/>
        </w:numPr>
        <w:shd w:val="clear" w:color="auto" w:fill="FFFFFF"/>
        <w:tabs>
          <w:tab w:val="left" w:pos="993"/>
        </w:tabs>
        <w:spacing w:before="120"/>
        <w:ind w:left="993" w:hanging="284"/>
        <w:jc w:val="both"/>
        <w:rPr>
          <w:sz w:val="22"/>
        </w:rPr>
      </w:pPr>
      <w:r w:rsidRPr="0099295F">
        <w:rPr>
          <w:sz w:val="22"/>
        </w:rPr>
        <w:t>d'identifier les implications sur le système de santé des notions de droit social (la sécurité sociale, le centre public d’action sociale, la protection des individus, le droit des enfants, l’aide à la jeunesse…) ;</w:t>
      </w:r>
    </w:p>
    <w:p w:rsidR="00AE4755" w:rsidRPr="0099295F" w:rsidRDefault="00AE4755" w:rsidP="0097680B">
      <w:pPr>
        <w:numPr>
          <w:ilvl w:val="0"/>
          <w:numId w:val="7"/>
        </w:numPr>
        <w:shd w:val="clear" w:color="auto" w:fill="FFFFFF"/>
        <w:tabs>
          <w:tab w:val="left" w:pos="993"/>
        </w:tabs>
        <w:spacing w:before="120"/>
        <w:ind w:left="993" w:hanging="284"/>
        <w:jc w:val="both"/>
        <w:rPr>
          <w:sz w:val="22"/>
        </w:rPr>
      </w:pPr>
      <w:r w:rsidRPr="0099295F">
        <w:rPr>
          <w:sz w:val="22"/>
        </w:rPr>
        <w:t>d'aborder les principes essentiels du droit du travail (contrat de travail…) dans le secteur des soins infirmiers ;</w:t>
      </w:r>
    </w:p>
    <w:p w:rsidR="00AE4755" w:rsidRPr="0099295F" w:rsidRDefault="00AE4755" w:rsidP="0097680B">
      <w:pPr>
        <w:numPr>
          <w:ilvl w:val="0"/>
          <w:numId w:val="7"/>
        </w:numPr>
        <w:shd w:val="clear" w:color="auto" w:fill="FFFFFF"/>
        <w:tabs>
          <w:tab w:val="left" w:pos="993"/>
        </w:tabs>
        <w:spacing w:before="120"/>
        <w:ind w:left="993" w:hanging="284"/>
        <w:jc w:val="both"/>
        <w:rPr>
          <w:sz w:val="22"/>
        </w:rPr>
      </w:pPr>
      <w:r w:rsidRPr="0099295F">
        <w:rPr>
          <w:sz w:val="22"/>
        </w:rPr>
        <w:t xml:space="preserve">de décrire les notions de secret professionnel, de secret partagé, de droit de réserve, leurs exceptions et de les </w:t>
      </w:r>
      <w:proofErr w:type="spellStart"/>
      <w:r w:rsidRPr="0099295F">
        <w:rPr>
          <w:sz w:val="22"/>
        </w:rPr>
        <w:t>contextualiser</w:t>
      </w:r>
      <w:proofErr w:type="spellEnd"/>
      <w:r w:rsidRPr="0099295F">
        <w:rPr>
          <w:sz w:val="22"/>
        </w:rPr>
        <w:t> ;</w:t>
      </w:r>
    </w:p>
    <w:p w:rsidR="00AE4755" w:rsidRPr="0099295F" w:rsidRDefault="00AE4755" w:rsidP="0097680B">
      <w:pPr>
        <w:numPr>
          <w:ilvl w:val="0"/>
          <w:numId w:val="7"/>
        </w:numPr>
        <w:shd w:val="clear" w:color="auto" w:fill="FFFFFF"/>
        <w:tabs>
          <w:tab w:val="left" w:pos="993"/>
        </w:tabs>
        <w:spacing w:before="120"/>
        <w:ind w:left="993" w:hanging="284"/>
        <w:jc w:val="both"/>
        <w:rPr>
          <w:sz w:val="22"/>
        </w:rPr>
      </w:pPr>
      <w:r w:rsidRPr="0099295F">
        <w:rPr>
          <w:sz w:val="22"/>
        </w:rPr>
        <w:t>d’expliquer les fondements légaux qui régissent les thèmes spécifiques de santé, tels que : la contention, l’euthanasie, l’acharnement thérapeutique, l’interruption volontaire de grossesse, le refus de soins…..</w:t>
      </w:r>
    </w:p>
    <w:p w:rsidR="00AE4755" w:rsidRPr="0099295F" w:rsidRDefault="00AE4755">
      <w:pPr>
        <w:shd w:val="clear" w:color="auto" w:fill="FFFFFF"/>
        <w:tabs>
          <w:tab w:val="left" w:pos="900"/>
        </w:tabs>
        <w:spacing w:before="120"/>
        <w:ind w:firstLine="284"/>
        <w:jc w:val="both"/>
        <w:rPr>
          <w:b/>
        </w:rPr>
      </w:pPr>
      <w:r w:rsidRPr="0099295F">
        <w:rPr>
          <w:b/>
          <w:sz w:val="22"/>
        </w:rPr>
        <w:t xml:space="preserve">4.2. </w:t>
      </w:r>
      <w:r w:rsidR="002B4D78">
        <w:rPr>
          <w:b/>
          <w:sz w:val="22"/>
        </w:rPr>
        <w:t>Histoire,</w:t>
      </w:r>
      <w:r w:rsidRPr="0099295F">
        <w:rPr>
          <w:b/>
          <w:sz w:val="22"/>
        </w:rPr>
        <w:t xml:space="preserve"> déontologie et organisation de la profession</w:t>
      </w:r>
    </w:p>
    <w:p w:rsidR="00AE4755" w:rsidRPr="003777F2" w:rsidRDefault="00AE4755" w:rsidP="0097680B">
      <w:pPr>
        <w:numPr>
          <w:ilvl w:val="0"/>
          <w:numId w:val="7"/>
        </w:numPr>
        <w:shd w:val="clear" w:color="auto" w:fill="FFFFFF"/>
        <w:tabs>
          <w:tab w:val="left" w:pos="993"/>
        </w:tabs>
        <w:spacing w:before="120"/>
        <w:ind w:left="993" w:hanging="284"/>
        <w:jc w:val="both"/>
        <w:rPr>
          <w:sz w:val="22"/>
        </w:rPr>
      </w:pPr>
      <w:r w:rsidRPr="0099295F">
        <w:rPr>
          <w:sz w:val="22"/>
        </w:rPr>
        <w:t>d'identifier la place de la profession au sein de la société et</w:t>
      </w:r>
      <w:r w:rsidRPr="003777F2">
        <w:rPr>
          <w:sz w:val="22"/>
        </w:rPr>
        <w:t xml:space="preserve"> de la politique de santé à travers son évolution historique ;</w:t>
      </w:r>
    </w:p>
    <w:p w:rsidR="00AE4755" w:rsidRDefault="00AE4755" w:rsidP="0097680B">
      <w:pPr>
        <w:numPr>
          <w:ilvl w:val="0"/>
          <w:numId w:val="7"/>
        </w:numPr>
        <w:shd w:val="clear" w:color="auto" w:fill="FFFFFF"/>
        <w:tabs>
          <w:tab w:val="left" w:pos="993"/>
        </w:tabs>
        <w:spacing w:before="120"/>
        <w:ind w:left="993" w:hanging="284"/>
        <w:jc w:val="both"/>
        <w:rPr>
          <w:sz w:val="22"/>
        </w:rPr>
      </w:pPr>
      <w:r w:rsidRPr="003777F2">
        <w:rPr>
          <w:sz w:val="22"/>
        </w:rPr>
        <w:lastRenderedPageBreak/>
        <w:t xml:space="preserve">de citer les références de la législation belge se rapportant </w:t>
      </w:r>
      <w:r w:rsidRPr="00083F5A">
        <w:rPr>
          <w:sz w:val="22"/>
        </w:rPr>
        <w:t>à l’exercice de l’Art de Guérir</w:t>
      </w:r>
      <w:r w:rsidRPr="003777F2">
        <w:rPr>
          <w:sz w:val="22"/>
        </w:rPr>
        <w:t xml:space="preserve"> et à l’exercice de l’Art Infirmier</w:t>
      </w:r>
      <w:r>
        <w:rPr>
          <w:sz w:val="22"/>
        </w:rPr>
        <w:t> ;</w:t>
      </w:r>
    </w:p>
    <w:p w:rsidR="00AE4755" w:rsidRPr="003777F2" w:rsidRDefault="00AE4755" w:rsidP="0097680B">
      <w:pPr>
        <w:numPr>
          <w:ilvl w:val="0"/>
          <w:numId w:val="7"/>
        </w:numPr>
        <w:shd w:val="clear" w:color="auto" w:fill="FFFFFF"/>
        <w:tabs>
          <w:tab w:val="left" w:pos="993"/>
        </w:tabs>
        <w:spacing w:before="120"/>
        <w:ind w:left="993" w:hanging="284"/>
        <w:jc w:val="both"/>
        <w:rPr>
          <w:sz w:val="22"/>
        </w:rPr>
      </w:pPr>
      <w:r w:rsidRPr="003777F2">
        <w:rPr>
          <w:sz w:val="22"/>
        </w:rPr>
        <w:t>de définir le</w:t>
      </w:r>
      <w:r>
        <w:rPr>
          <w:sz w:val="22"/>
        </w:rPr>
        <w:t>s notions d’</w:t>
      </w:r>
      <w:r w:rsidRPr="00083F5A">
        <w:rPr>
          <w:sz w:val="22"/>
        </w:rPr>
        <w:t>actes</w:t>
      </w:r>
      <w:r>
        <w:rPr>
          <w:sz w:val="22"/>
        </w:rPr>
        <w:t xml:space="preserve"> </w:t>
      </w:r>
      <w:r w:rsidRPr="003777F2">
        <w:rPr>
          <w:sz w:val="22"/>
        </w:rPr>
        <w:t>tels que définis par la loi ;</w:t>
      </w:r>
    </w:p>
    <w:p w:rsidR="00AE4755" w:rsidRPr="003777F2" w:rsidRDefault="00AE4755" w:rsidP="0097680B">
      <w:pPr>
        <w:numPr>
          <w:ilvl w:val="0"/>
          <w:numId w:val="7"/>
        </w:numPr>
        <w:shd w:val="clear" w:color="auto" w:fill="FFFFFF"/>
        <w:tabs>
          <w:tab w:val="left" w:pos="993"/>
        </w:tabs>
        <w:spacing w:before="120"/>
        <w:ind w:left="993" w:hanging="284"/>
        <w:jc w:val="both"/>
        <w:rPr>
          <w:sz w:val="22"/>
        </w:rPr>
      </w:pPr>
      <w:r w:rsidRPr="003777F2">
        <w:rPr>
          <w:sz w:val="22"/>
        </w:rPr>
        <w:t>de citer les différents organes administratifs et juridiques de contrôle de la profession et d’en préciser les rôles ;</w:t>
      </w:r>
    </w:p>
    <w:p w:rsidR="00AE4755" w:rsidRPr="003777F2" w:rsidRDefault="00AE4755" w:rsidP="0097680B">
      <w:pPr>
        <w:numPr>
          <w:ilvl w:val="0"/>
          <w:numId w:val="7"/>
        </w:numPr>
        <w:shd w:val="clear" w:color="auto" w:fill="FFFFFF"/>
        <w:tabs>
          <w:tab w:val="left" w:pos="993"/>
        </w:tabs>
        <w:spacing w:before="120"/>
        <w:ind w:left="993" w:hanging="284"/>
        <w:jc w:val="both"/>
        <w:rPr>
          <w:sz w:val="22"/>
        </w:rPr>
      </w:pPr>
      <w:r w:rsidRPr="003777F2">
        <w:rPr>
          <w:sz w:val="22"/>
        </w:rPr>
        <w:t>de décrire les caractéristiques essentielles du système de santé belge au travers des différents types d'institutions de soins ;</w:t>
      </w:r>
    </w:p>
    <w:p w:rsidR="00AE4755" w:rsidRPr="003777F2" w:rsidRDefault="00AE4755" w:rsidP="0097680B">
      <w:pPr>
        <w:numPr>
          <w:ilvl w:val="0"/>
          <w:numId w:val="7"/>
        </w:numPr>
        <w:shd w:val="clear" w:color="auto" w:fill="FFFFFF"/>
        <w:tabs>
          <w:tab w:val="left" w:pos="993"/>
        </w:tabs>
        <w:spacing w:before="120"/>
        <w:ind w:left="993" w:hanging="284"/>
        <w:jc w:val="both"/>
        <w:rPr>
          <w:sz w:val="22"/>
        </w:rPr>
      </w:pPr>
      <w:r w:rsidRPr="003777F2">
        <w:rPr>
          <w:sz w:val="22"/>
        </w:rPr>
        <w:t xml:space="preserve">de décrire les </w:t>
      </w:r>
      <w:r w:rsidRPr="00083F5A">
        <w:rPr>
          <w:sz w:val="22"/>
        </w:rPr>
        <w:t xml:space="preserve">principales </w:t>
      </w:r>
      <w:r w:rsidRPr="003777F2">
        <w:rPr>
          <w:sz w:val="22"/>
        </w:rPr>
        <w:t>organisations et associations professionnelles infirmières internationales, européennes et nationales, leurs missions et buts respectifs ;</w:t>
      </w:r>
    </w:p>
    <w:p w:rsidR="00AE4755" w:rsidRPr="003777F2" w:rsidRDefault="00AE4755" w:rsidP="0097680B">
      <w:pPr>
        <w:numPr>
          <w:ilvl w:val="0"/>
          <w:numId w:val="7"/>
        </w:numPr>
        <w:shd w:val="clear" w:color="auto" w:fill="FFFFFF"/>
        <w:tabs>
          <w:tab w:val="left" w:pos="993"/>
        </w:tabs>
        <w:spacing w:before="120"/>
        <w:ind w:left="993" w:hanging="284"/>
        <w:jc w:val="both"/>
        <w:rPr>
          <w:sz w:val="22"/>
        </w:rPr>
      </w:pPr>
      <w:r w:rsidRPr="003777F2">
        <w:rPr>
          <w:sz w:val="22"/>
        </w:rPr>
        <w:t>d’analyser des situations professionnelles sous leur aspect déontologique en utilisant les principales sources juridiques qui les fondent.</w:t>
      </w:r>
    </w:p>
    <w:p w:rsidR="00AE4755" w:rsidRPr="003777F2" w:rsidRDefault="00AE4755">
      <w:pPr>
        <w:shd w:val="clear" w:color="auto" w:fill="FFFFFF"/>
        <w:tabs>
          <w:tab w:val="left" w:pos="900"/>
        </w:tabs>
        <w:spacing w:before="120"/>
        <w:ind w:firstLine="284"/>
        <w:jc w:val="both"/>
        <w:rPr>
          <w:b/>
          <w:sz w:val="22"/>
        </w:rPr>
      </w:pPr>
      <w:r w:rsidRPr="003777F2">
        <w:rPr>
          <w:b/>
          <w:sz w:val="22"/>
        </w:rPr>
        <w:t>4.3. Ethique de la profession</w:t>
      </w:r>
    </w:p>
    <w:p w:rsidR="00AE4755" w:rsidRPr="003777F2" w:rsidRDefault="00AE4755" w:rsidP="0097680B">
      <w:pPr>
        <w:numPr>
          <w:ilvl w:val="0"/>
          <w:numId w:val="7"/>
        </w:numPr>
        <w:shd w:val="clear" w:color="auto" w:fill="FFFFFF"/>
        <w:tabs>
          <w:tab w:val="left" w:pos="993"/>
        </w:tabs>
        <w:spacing w:before="120"/>
        <w:ind w:left="993" w:hanging="284"/>
        <w:jc w:val="both"/>
        <w:rPr>
          <w:b/>
          <w:sz w:val="22"/>
        </w:rPr>
      </w:pPr>
      <w:r w:rsidRPr="003777F2">
        <w:rPr>
          <w:sz w:val="22"/>
        </w:rPr>
        <w:t>de décrire les principes éthiques qui sous-tendent la pratique infirmière et les valeurs qui y sont associées ;</w:t>
      </w:r>
    </w:p>
    <w:p w:rsidR="00AE4755" w:rsidRPr="003777F2" w:rsidRDefault="00AE4755" w:rsidP="0097680B">
      <w:pPr>
        <w:numPr>
          <w:ilvl w:val="0"/>
          <w:numId w:val="7"/>
        </w:numPr>
        <w:shd w:val="clear" w:color="auto" w:fill="FFFFFF"/>
        <w:tabs>
          <w:tab w:val="left" w:pos="993"/>
        </w:tabs>
        <w:spacing w:before="120"/>
        <w:ind w:left="993" w:hanging="284"/>
        <w:jc w:val="both"/>
        <w:rPr>
          <w:b/>
          <w:sz w:val="22"/>
        </w:rPr>
      </w:pPr>
      <w:r w:rsidRPr="003777F2">
        <w:rPr>
          <w:sz w:val="22"/>
        </w:rPr>
        <w:t>d’illustrer ces principes éthiques à l’aide de situations professionnelles définies, dans le respect du secret professionnel ;</w:t>
      </w:r>
    </w:p>
    <w:p w:rsidR="00AE4755" w:rsidRPr="00EB7460" w:rsidRDefault="00AE4755" w:rsidP="0097680B">
      <w:pPr>
        <w:numPr>
          <w:ilvl w:val="0"/>
          <w:numId w:val="7"/>
        </w:numPr>
        <w:shd w:val="clear" w:color="auto" w:fill="FFFFFF"/>
        <w:tabs>
          <w:tab w:val="left" w:pos="993"/>
        </w:tabs>
        <w:spacing w:before="120"/>
        <w:ind w:left="993" w:hanging="284"/>
        <w:jc w:val="both"/>
        <w:rPr>
          <w:b/>
          <w:sz w:val="22"/>
        </w:rPr>
      </w:pPr>
      <w:r w:rsidRPr="003777F2">
        <w:rPr>
          <w:sz w:val="22"/>
        </w:rPr>
        <w:t>d’analyser des situations professionnelles sous l</w:t>
      </w:r>
      <w:r w:rsidR="00732247">
        <w:rPr>
          <w:sz w:val="22"/>
        </w:rPr>
        <w:t>’</w:t>
      </w:r>
      <w:r w:rsidRPr="003777F2">
        <w:rPr>
          <w:sz w:val="22"/>
        </w:rPr>
        <w:t>aspect éthique de la profession.</w:t>
      </w:r>
    </w:p>
    <w:p w:rsidR="00AE4755" w:rsidRDefault="00AE4755" w:rsidP="00EB7460">
      <w:pPr>
        <w:shd w:val="clear" w:color="auto" w:fill="FFFFFF"/>
        <w:tabs>
          <w:tab w:val="left" w:pos="900"/>
        </w:tabs>
        <w:spacing w:before="120"/>
        <w:ind w:firstLine="284"/>
        <w:jc w:val="both"/>
        <w:rPr>
          <w:b/>
          <w:sz w:val="22"/>
        </w:rPr>
      </w:pPr>
      <w:r>
        <w:rPr>
          <w:b/>
          <w:sz w:val="22"/>
        </w:rPr>
        <w:t xml:space="preserve">4.4. </w:t>
      </w:r>
      <w:r w:rsidR="004E1CE4">
        <w:rPr>
          <w:b/>
          <w:sz w:val="22"/>
        </w:rPr>
        <w:t>E-</w:t>
      </w:r>
      <w:r>
        <w:rPr>
          <w:b/>
          <w:sz w:val="22"/>
        </w:rPr>
        <w:t>Santé</w:t>
      </w:r>
    </w:p>
    <w:p w:rsidR="00AE4755" w:rsidRDefault="00AE4755" w:rsidP="00EB7460">
      <w:pPr>
        <w:numPr>
          <w:ilvl w:val="0"/>
          <w:numId w:val="7"/>
        </w:numPr>
        <w:shd w:val="clear" w:color="auto" w:fill="FFFFFF"/>
        <w:tabs>
          <w:tab w:val="left" w:pos="993"/>
        </w:tabs>
        <w:spacing w:before="120"/>
        <w:ind w:left="993" w:hanging="284"/>
        <w:jc w:val="both"/>
        <w:rPr>
          <w:sz w:val="22"/>
        </w:rPr>
      </w:pPr>
      <w:r>
        <w:rPr>
          <w:sz w:val="22"/>
        </w:rPr>
        <w:t>d’identifier la terminologie propre aux praticiens de l’art infirmier comme définie par le « centre de terminologie nationale » ;</w:t>
      </w:r>
    </w:p>
    <w:p w:rsidR="00AE4755" w:rsidRDefault="00AE4755" w:rsidP="00EB7460">
      <w:pPr>
        <w:numPr>
          <w:ilvl w:val="0"/>
          <w:numId w:val="7"/>
        </w:numPr>
        <w:shd w:val="clear" w:color="auto" w:fill="FFFFFF"/>
        <w:tabs>
          <w:tab w:val="left" w:pos="993"/>
        </w:tabs>
        <w:spacing w:before="120"/>
        <w:ind w:left="993" w:hanging="284"/>
        <w:jc w:val="both"/>
        <w:rPr>
          <w:sz w:val="22"/>
        </w:rPr>
      </w:pPr>
      <w:r w:rsidRPr="00EB7460">
        <w:rPr>
          <w:sz w:val="22"/>
        </w:rPr>
        <w:t>d</w:t>
      </w:r>
      <w:r>
        <w:rPr>
          <w:sz w:val="22"/>
        </w:rPr>
        <w:t>e décrire les principes de base :</w:t>
      </w:r>
    </w:p>
    <w:p w:rsidR="00AE4755" w:rsidRDefault="00AE4755" w:rsidP="00E70B1C">
      <w:pPr>
        <w:numPr>
          <w:ilvl w:val="1"/>
          <w:numId w:val="8"/>
        </w:numPr>
        <w:spacing w:before="120"/>
        <w:jc w:val="both"/>
        <w:rPr>
          <w:sz w:val="22"/>
        </w:rPr>
      </w:pPr>
      <w:r>
        <w:rPr>
          <w:sz w:val="22"/>
        </w:rPr>
        <w:t>de l’architecture informatique des soins de santé (macro, méso, micro),</w:t>
      </w:r>
    </w:p>
    <w:p w:rsidR="00AE4755" w:rsidRDefault="00AE4755" w:rsidP="00E70B1C">
      <w:pPr>
        <w:numPr>
          <w:ilvl w:val="1"/>
          <w:numId w:val="8"/>
        </w:numPr>
        <w:spacing w:before="120"/>
        <w:jc w:val="both"/>
        <w:rPr>
          <w:sz w:val="22"/>
        </w:rPr>
      </w:pPr>
      <w:r>
        <w:rPr>
          <w:sz w:val="22"/>
        </w:rPr>
        <w:t>de la gestion de la partie infirmière d’un dossier patient informatisé standard,</w:t>
      </w:r>
    </w:p>
    <w:p w:rsidR="00AE4755" w:rsidRDefault="00AE4755" w:rsidP="00E70B1C">
      <w:pPr>
        <w:numPr>
          <w:ilvl w:val="1"/>
          <w:numId w:val="8"/>
        </w:numPr>
        <w:spacing w:before="120"/>
        <w:jc w:val="both"/>
        <w:rPr>
          <w:sz w:val="22"/>
        </w:rPr>
      </w:pPr>
      <w:r>
        <w:rPr>
          <w:sz w:val="22"/>
        </w:rPr>
        <w:t>les principes de base de la prescription électronique,</w:t>
      </w:r>
    </w:p>
    <w:p w:rsidR="00AE4755" w:rsidRDefault="00AE4755" w:rsidP="00E70B1C">
      <w:pPr>
        <w:numPr>
          <w:ilvl w:val="1"/>
          <w:numId w:val="8"/>
        </w:numPr>
        <w:spacing w:before="120"/>
        <w:jc w:val="both"/>
        <w:rPr>
          <w:sz w:val="22"/>
        </w:rPr>
      </w:pPr>
      <w:r>
        <w:rPr>
          <w:sz w:val="22"/>
        </w:rPr>
        <w:t>des outils imposés par l’autorité publique ou mis à disposition (voir le site web « e-</w:t>
      </w:r>
      <w:proofErr w:type="spellStart"/>
      <w:r>
        <w:rPr>
          <w:sz w:val="22"/>
        </w:rPr>
        <w:t>Health</w:t>
      </w:r>
      <w:proofErr w:type="spellEnd"/>
      <w:r>
        <w:rPr>
          <w:sz w:val="22"/>
        </w:rPr>
        <w:t> »).</w:t>
      </w:r>
    </w:p>
    <w:p w:rsidR="00084232" w:rsidRPr="00EB7460" w:rsidRDefault="00084232" w:rsidP="00084232">
      <w:pPr>
        <w:spacing w:before="120"/>
        <w:ind w:left="1440"/>
        <w:jc w:val="both"/>
        <w:rPr>
          <w:sz w:val="22"/>
        </w:rPr>
      </w:pPr>
    </w:p>
    <w:p w:rsidR="00084232" w:rsidRPr="00B83A3C" w:rsidRDefault="00084232" w:rsidP="00084232">
      <w:pP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B83A3C">
        <w:rPr>
          <w:b/>
          <w:sz w:val="22"/>
          <w:szCs w:val="22"/>
        </w:rPr>
        <w:t>. CONSTITUTION DES GROUPES OU REGROUPEMENT</w:t>
      </w:r>
    </w:p>
    <w:p w:rsidR="00084232" w:rsidRPr="00084232" w:rsidRDefault="00084232" w:rsidP="00084232">
      <w:pPr>
        <w:spacing w:before="120"/>
        <w:ind w:left="709" w:hanging="425"/>
        <w:jc w:val="both"/>
        <w:rPr>
          <w:sz w:val="22"/>
          <w:szCs w:val="22"/>
        </w:rPr>
      </w:pPr>
      <w:r w:rsidRPr="00084232">
        <w:rPr>
          <w:sz w:val="22"/>
          <w:szCs w:val="22"/>
        </w:rPr>
        <w:t>Aucune recommandation particulière.</w:t>
      </w:r>
    </w:p>
    <w:p w:rsidR="00084232" w:rsidRDefault="00084232" w:rsidP="00084232"/>
    <w:p w:rsidR="00AE4755" w:rsidRPr="00B83A3C" w:rsidRDefault="00AE4755">
      <w:pPr>
        <w:spacing w:before="120"/>
        <w:jc w:val="both"/>
        <w:rPr>
          <w:b/>
          <w:sz w:val="22"/>
          <w:szCs w:val="22"/>
        </w:rPr>
      </w:pPr>
      <w:r w:rsidRPr="00B83A3C">
        <w:rPr>
          <w:b/>
          <w:sz w:val="22"/>
          <w:szCs w:val="22"/>
        </w:rPr>
        <w:t xml:space="preserve">6. CHARGE DE COURS </w:t>
      </w:r>
    </w:p>
    <w:p w:rsidR="00AE4755" w:rsidRPr="001B7442" w:rsidRDefault="00AE4755">
      <w:pPr>
        <w:spacing w:before="120"/>
        <w:ind w:left="709" w:hanging="425"/>
        <w:jc w:val="both"/>
        <w:rPr>
          <w:sz w:val="22"/>
          <w:szCs w:val="22"/>
        </w:rPr>
      </w:pPr>
      <w:r w:rsidRPr="001B7442">
        <w:rPr>
          <w:sz w:val="22"/>
          <w:szCs w:val="22"/>
        </w:rPr>
        <w:t>Le chargé de cours sera un enseignant ou un expert.</w:t>
      </w:r>
    </w:p>
    <w:p w:rsidR="00AE4755" w:rsidRPr="001B7442" w:rsidRDefault="00AE4755">
      <w:pPr>
        <w:spacing w:before="120"/>
        <w:ind w:left="284"/>
        <w:jc w:val="both"/>
        <w:rPr>
          <w:sz w:val="22"/>
          <w:szCs w:val="22"/>
        </w:rPr>
      </w:pPr>
      <w:r w:rsidRPr="001B7442">
        <w:rPr>
          <w:sz w:val="22"/>
          <w:szCs w:val="22"/>
        </w:rPr>
        <w:t>L’expert devra justifier de compétences particulières issues d’une expérience professionnelle actualisée en relation avec le programme du présent dossier.</w:t>
      </w:r>
    </w:p>
    <w:p w:rsidR="00D6287C" w:rsidRDefault="00D6287C">
      <w:pPr>
        <w:rPr>
          <w:sz w:val="22"/>
        </w:rPr>
      </w:pPr>
      <w:r>
        <w:rPr>
          <w:sz w:val="22"/>
        </w:rPr>
        <w:br w:type="page"/>
      </w:r>
    </w:p>
    <w:p w:rsidR="00084232" w:rsidRPr="00B83A3C" w:rsidRDefault="00084232" w:rsidP="00084232">
      <w:pPr>
        <w:numPr>
          <w:ilvl w:val="12"/>
          <w:numId w:val="0"/>
        </w:numPr>
        <w:spacing w:before="12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7</w:t>
      </w:r>
      <w:r w:rsidRPr="00B83A3C">
        <w:rPr>
          <w:b/>
          <w:color w:val="000000"/>
          <w:sz w:val="22"/>
          <w:szCs w:val="22"/>
        </w:rPr>
        <w:t xml:space="preserve">. HORAIRE MINIMUM DE L’UNITE </w:t>
      </w:r>
      <w:r>
        <w:rPr>
          <w:b/>
          <w:sz w:val="22"/>
          <w:szCs w:val="22"/>
        </w:rPr>
        <w:t>D’ENSEIGNEMENT</w:t>
      </w:r>
    </w:p>
    <w:p w:rsidR="00084232" w:rsidRDefault="00084232" w:rsidP="00084232">
      <w:pPr>
        <w:shd w:val="clear" w:color="auto" w:fill="FFFFFF"/>
        <w:tabs>
          <w:tab w:val="left" w:pos="2755"/>
        </w:tabs>
        <w:jc w:val="both"/>
        <w:rPr>
          <w:b/>
          <w:color w:val="000000"/>
        </w:rPr>
      </w:pPr>
    </w:p>
    <w:tbl>
      <w:tblPr>
        <w:tblW w:w="9072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A0"/>
      </w:tblPr>
      <w:tblGrid>
        <w:gridCol w:w="3676"/>
        <w:gridCol w:w="1852"/>
        <w:gridCol w:w="1701"/>
        <w:gridCol w:w="1843"/>
      </w:tblGrid>
      <w:tr w:rsidR="00084232" w:rsidTr="00E1551D">
        <w:trPr>
          <w:trHeight w:hRule="exact" w:val="747"/>
        </w:trPr>
        <w:tc>
          <w:tcPr>
            <w:tcW w:w="367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084232" w:rsidRPr="001B7442" w:rsidRDefault="00BB67FB" w:rsidP="00BB67FB">
            <w:pPr>
              <w:shd w:val="clear" w:color="auto" w:fill="FFFFFF"/>
              <w:spacing w:before="120"/>
              <w:rPr>
                <w:b/>
                <w:color w:val="000000"/>
                <w:spacing w:val="1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</w:rPr>
              <w:t>7</w:t>
            </w:r>
            <w:r w:rsidR="00084232" w:rsidRPr="001B7442">
              <w:rPr>
                <w:b/>
                <w:color w:val="000000"/>
                <w:spacing w:val="1"/>
                <w:sz w:val="22"/>
                <w:szCs w:val="22"/>
              </w:rPr>
              <w:t>.1. Dénomination des cours</w:t>
            </w:r>
          </w:p>
        </w:tc>
        <w:tc>
          <w:tcPr>
            <w:tcW w:w="1852" w:type="dxa"/>
            <w:tcBorders>
              <w:top w:val="single" w:sz="12" w:space="0" w:color="auto"/>
            </w:tcBorders>
            <w:shd w:val="clear" w:color="auto" w:fill="FFFFFF"/>
          </w:tcPr>
          <w:p w:rsidR="00084232" w:rsidRPr="001B7442" w:rsidRDefault="00084232" w:rsidP="00E1551D">
            <w:pPr>
              <w:shd w:val="clear" w:color="auto" w:fill="FFFFFF"/>
              <w:spacing w:before="120"/>
              <w:ind w:left="413"/>
              <w:rPr>
                <w:b/>
                <w:color w:val="000000"/>
                <w:spacing w:val="1"/>
                <w:szCs w:val="22"/>
                <w:u w:val="single"/>
              </w:rPr>
            </w:pPr>
            <w:r w:rsidRPr="001B7442">
              <w:rPr>
                <w:b/>
                <w:color w:val="000000"/>
                <w:spacing w:val="1"/>
                <w:sz w:val="22"/>
                <w:szCs w:val="22"/>
                <w:u w:val="single"/>
              </w:rPr>
              <w:t>Classement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FF"/>
          </w:tcPr>
          <w:p w:rsidR="00084232" w:rsidRPr="001B7442" w:rsidRDefault="00084232" w:rsidP="00E1551D">
            <w:pPr>
              <w:shd w:val="clear" w:color="auto" w:fill="FFFFFF"/>
              <w:spacing w:before="120"/>
              <w:ind w:left="413"/>
              <w:rPr>
                <w:b/>
                <w:color w:val="000000"/>
                <w:spacing w:val="1"/>
                <w:szCs w:val="22"/>
                <w:u w:val="single"/>
              </w:rPr>
            </w:pPr>
            <w:r w:rsidRPr="001B7442">
              <w:rPr>
                <w:b/>
                <w:color w:val="000000"/>
                <w:spacing w:val="1"/>
                <w:sz w:val="22"/>
                <w:szCs w:val="22"/>
                <w:u w:val="single"/>
              </w:rPr>
              <w:t>Code U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084232" w:rsidRPr="001B7442" w:rsidRDefault="00084232" w:rsidP="00E1551D">
            <w:pPr>
              <w:shd w:val="clear" w:color="auto" w:fill="FFFFFF"/>
              <w:spacing w:before="120"/>
              <w:ind w:left="413"/>
              <w:rPr>
                <w:b/>
                <w:color w:val="000000"/>
                <w:spacing w:val="1"/>
                <w:szCs w:val="22"/>
                <w:u w:val="single"/>
              </w:rPr>
            </w:pPr>
            <w:r w:rsidRPr="001B7442">
              <w:rPr>
                <w:b/>
                <w:color w:val="000000"/>
                <w:spacing w:val="1"/>
                <w:sz w:val="22"/>
                <w:szCs w:val="22"/>
                <w:u w:val="single"/>
              </w:rPr>
              <w:t>Nombre de périodes</w:t>
            </w:r>
          </w:p>
        </w:tc>
      </w:tr>
      <w:tr w:rsidR="00084232" w:rsidTr="00E1551D">
        <w:trPr>
          <w:trHeight w:hRule="exact" w:val="250"/>
        </w:trPr>
        <w:tc>
          <w:tcPr>
            <w:tcW w:w="3676" w:type="dxa"/>
            <w:tcBorders>
              <w:left w:val="single" w:sz="12" w:space="0" w:color="auto"/>
            </w:tcBorders>
            <w:shd w:val="clear" w:color="auto" w:fill="FFFFFF"/>
          </w:tcPr>
          <w:p w:rsidR="00084232" w:rsidRPr="001B7442" w:rsidRDefault="00084232" w:rsidP="00E1551D">
            <w:pPr>
              <w:shd w:val="clear" w:color="auto" w:fill="FFFFFF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Droit et </w:t>
            </w:r>
            <w:r w:rsidRPr="001B7442">
              <w:rPr>
                <w:sz w:val="22"/>
                <w:szCs w:val="22"/>
              </w:rPr>
              <w:t>législation</w:t>
            </w:r>
          </w:p>
        </w:tc>
        <w:tc>
          <w:tcPr>
            <w:tcW w:w="1852" w:type="dxa"/>
            <w:shd w:val="clear" w:color="auto" w:fill="FFFFFF"/>
          </w:tcPr>
          <w:p w:rsidR="00084232" w:rsidRPr="001B7442" w:rsidRDefault="00084232" w:rsidP="00E1551D">
            <w:pPr>
              <w:shd w:val="clear" w:color="auto" w:fill="FFFFFF"/>
              <w:jc w:val="center"/>
              <w:rPr>
                <w:szCs w:val="22"/>
              </w:rPr>
            </w:pPr>
            <w:r w:rsidRPr="001B7442">
              <w:rPr>
                <w:sz w:val="22"/>
                <w:szCs w:val="22"/>
              </w:rPr>
              <w:t>CT</w:t>
            </w:r>
          </w:p>
        </w:tc>
        <w:tc>
          <w:tcPr>
            <w:tcW w:w="1701" w:type="dxa"/>
            <w:shd w:val="clear" w:color="auto" w:fill="FFFFFF"/>
          </w:tcPr>
          <w:p w:rsidR="00084232" w:rsidRPr="001B7442" w:rsidRDefault="00084232" w:rsidP="00E1551D">
            <w:pPr>
              <w:shd w:val="clear" w:color="auto" w:fill="FFFFFF"/>
              <w:jc w:val="center"/>
              <w:rPr>
                <w:szCs w:val="22"/>
              </w:rPr>
            </w:pPr>
            <w:r w:rsidRPr="001B7442">
              <w:rPr>
                <w:sz w:val="22"/>
                <w:szCs w:val="22"/>
              </w:rPr>
              <w:t>B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FFFFFF"/>
          </w:tcPr>
          <w:p w:rsidR="00084232" w:rsidRPr="001B7442" w:rsidRDefault="00084232" w:rsidP="00E1551D">
            <w:pPr>
              <w:shd w:val="clear" w:color="auto" w:fill="FFFFFF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B7442">
              <w:rPr>
                <w:sz w:val="22"/>
                <w:szCs w:val="22"/>
              </w:rPr>
              <w:t>4</w:t>
            </w:r>
          </w:p>
        </w:tc>
      </w:tr>
      <w:tr w:rsidR="00084232" w:rsidTr="00E1551D">
        <w:trPr>
          <w:trHeight w:hRule="exact" w:val="538"/>
        </w:trPr>
        <w:tc>
          <w:tcPr>
            <w:tcW w:w="3676" w:type="dxa"/>
            <w:tcBorders>
              <w:left w:val="single" w:sz="12" w:space="0" w:color="auto"/>
            </w:tcBorders>
            <w:shd w:val="clear" w:color="auto" w:fill="FFFFFF"/>
          </w:tcPr>
          <w:p w:rsidR="00084232" w:rsidRPr="001B7442" w:rsidRDefault="00084232" w:rsidP="00E1551D">
            <w:pPr>
              <w:shd w:val="clear" w:color="auto" w:fill="FFFFFF"/>
              <w:rPr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Histoire,</w:t>
            </w:r>
            <w:r w:rsidRPr="001B7442">
              <w:rPr>
                <w:color w:val="000000"/>
                <w:sz w:val="22"/>
                <w:szCs w:val="22"/>
              </w:rPr>
              <w:t xml:space="preserve"> déontologie et organisation de la profession</w:t>
            </w:r>
          </w:p>
        </w:tc>
        <w:tc>
          <w:tcPr>
            <w:tcW w:w="1852" w:type="dxa"/>
            <w:shd w:val="clear" w:color="auto" w:fill="FFFFFF"/>
          </w:tcPr>
          <w:p w:rsidR="00084232" w:rsidRPr="001B7442" w:rsidRDefault="00084232" w:rsidP="00E1551D">
            <w:pPr>
              <w:shd w:val="clear" w:color="auto" w:fill="FFFFFF"/>
              <w:jc w:val="center"/>
              <w:rPr>
                <w:szCs w:val="22"/>
              </w:rPr>
            </w:pPr>
            <w:r w:rsidRPr="001B7442">
              <w:rPr>
                <w:sz w:val="22"/>
                <w:szCs w:val="22"/>
              </w:rPr>
              <w:t>CT</w:t>
            </w:r>
          </w:p>
        </w:tc>
        <w:tc>
          <w:tcPr>
            <w:tcW w:w="1701" w:type="dxa"/>
            <w:shd w:val="clear" w:color="auto" w:fill="FFFFFF"/>
          </w:tcPr>
          <w:p w:rsidR="00084232" w:rsidRPr="001B7442" w:rsidRDefault="00084232" w:rsidP="00E1551D">
            <w:pPr>
              <w:shd w:val="clear" w:color="auto" w:fill="FFFFFF"/>
              <w:jc w:val="center"/>
              <w:rPr>
                <w:szCs w:val="22"/>
              </w:rPr>
            </w:pPr>
            <w:r w:rsidRPr="001B7442">
              <w:rPr>
                <w:sz w:val="22"/>
                <w:szCs w:val="22"/>
              </w:rPr>
              <w:t>B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FFFFFF"/>
          </w:tcPr>
          <w:p w:rsidR="00084232" w:rsidRPr="001B7442" w:rsidRDefault="00084232" w:rsidP="00E1551D">
            <w:pPr>
              <w:shd w:val="clear" w:color="auto" w:fill="FFFFFF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084232" w:rsidTr="00E1551D">
        <w:trPr>
          <w:trHeight w:hRule="exact" w:val="319"/>
        </w:trPr>
        <w:tc>
          <w:tcPr>
            <w:tcW w:w="3676" w:type="dxa"/>
            <w:tcBorders>
              <w:left w:val="single" w:sz="12" w:space="0" w:color="auto"/>
            </w:tcBorders>
            <w:shd w:val="clear" w:color="auto" w:fill="FFFFFF"/>
          </w:tcPr>
          <w:p w:rsidR="00084232" w:rsidRPr="001B7442" w:rsidRDefault="00084232" w:rsidP="00E1551D">
            <w:pPr>
              <w:shd w:val="clear" w:color="auto" w:fill="FFFFFF"/>
              <w:rPr>
                <w:szCs w:val="22"/>
              </w:rPr>
            </w:pPr>
            <w:r w:rsidRPr="001B7442">
              <w:rPr>
                <w:color w:val="000000"/>
                <w:sz w:val="22"/>
                <w:szCs w:val="22"/>
              </w:rPr>
              <w:t>Ethique de la profession</w:t>
            </w:r>
          </w:p>
        </w:tc>
        <w:tc>
          <w:tcPr>
            <w:tcW w:w="1852" w:type="dxa"/>
            <w:shd w:val="clear" w:color="auto" w:fill="FFFFFF"/>
          </w:tcPr>
          <w:p w:rsidR="00084232" w:rsidRPr="001B7442" w:rsidRDefault="00084232" w:rsidP="00E1551D">
            <w:pPr>
              <w:shd w:val="clear" w:color="auto" w:fill="FFFFFF"/>
              <w:jc w:val="center"/>
              <w:rPr>
                <w:szCs w:val="22"/>
              </w:rPr>
            </w:pPr>
            <w:r w:rsidRPr="001B7442">
              <w:rPr>
                <w:sz w:val="22"/>
                <w:szCs w:val="22"/>
              </w:rPr>
              <w:t>CT</w:t>
            </w:r>
          </w:p>
        </w:tc>
        <w:tc>
          <w:tcPr>
            <w:tcW w:w="1701" w:type="dxa"/>
            <w:shd w:val="clear" w:color="auto" w:fill="FFFFFF"/>
          </w:tcPr>
          <w:p w:rsidR="00084232" w:rsidRPr="001B7442" w:rsidRDefault="00084232" w:rsidP="00E1551D">
            <w:pPr>
              <w:shd w:val="clear" w:color="auto" w:fill="FFFFFF"/>
              <w:jc w:val="center"/>
              <w:rPr>
                <w:szCs w:val="22"/>
              </w:rPr>
            </w:pPr>
            <w:r w:rsidRPr="001B7442">
              <w:rPr>
                <w:sz w:val="22"/>
                <w:szCs w:val="22"/>
              </w:rPr>
              <w:t>B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FFFFFF"/>
          </w:tcPr>
          <w:p w:rsidR="00084232" w:rsidRPr="001B7442" w:rsidRDefault="00084232" w:rsidP="00E1551D">
            <w:pPr>
              <w:shd w:val="clear" w:color="auto" w:fill="FFFFFF"/>
              <w:jc w:val="center"/>
              <w:rPr>
                <w:szCs w:val="22"/>
              </w:rPr>
            </w:pPr>
            <w:r w:rsidRPr="001B7442">
              <w:rPr>
                <w:sz w:val="22"/>
                <w:szCs w:val="22"/>
              </w:rPr>
              <w:t>20</w:t>
            </w:r>
          </w:p>
        </w:tc>
      </w:tr>
      <w:tr w:rsidR="00084232" w:rsidTr="00E1551D">
        <w:trPr>
          <w:trHeight w:hRule="exact" w:val="319"/>
        </w:trPr>
        <w:tc>
          <w:tcPr>
            <w:tcW w:w="3676" w:type="dxa"/>
            <w:tcBorders>
              <w:left w:val="single" w:sz="12" w:space="0" w:color="auto"/>
            </w:tcBorders>
            <w:shd w:val="clear" w:color="auto" w:fill="FFFFFF"/>
          </w:tcPr>
          <w:p w:rsidR="00084232" w:rsidRPr="001B7442" w:rsidRDefault="00084232" w:rsidP="00E1551D">
            <w:pPr>
              <w:shd w:val="clear" w:color="auto" w:fill="FFFFFF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E-santé</w:t>
            </w:r>
          </w:p>
        </w:tc>
        <w:tc>
          <w:tcPr>
            <w:tcW w:w="1852" w:type="dxa"/>
            <w:shd w:val="clear" w:color="auto" w:fill="FFFFFF"/>
          </w:tcPr>
          <w:p w:rsidR="00084232" w:rsidRPr="001B7442" w:rsidRDefault="00084232" w:rsidP="00E1551D">
            <w:pPr>
              <w:shd w:val="clear" w:color="auto" w:fill="FFFFFF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701" w:type="dxa"/>
            <w:shd w:val="clear" w:color="auto" w:fill="FFFFFF"/>
          </w:tcPr>
          <w:p w:rsidR="00084232" w:rsidRPr="001B7442" w:rsidRDefault="00084232" w:rsidP="00E1551D">
            <w:pPr>
              <w:shd w:val="clear" w:color="auto" w:fill="FFFFFF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FFFFFF"/>
          </w:tcPr>
          <w:p w:rsidR="00084232" w:rsidRPr="001B7442" w:rsidRDefault="00084232" w:rsidP="00E1551D">
            <w:pPr>
              <w:shd w:val="clear" w:color="auto" w:fill="FFFFFF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84232" w:rsidTr="00E1551D">
        <w:trPr>
          <w:trHeight w:hRule="exact" w:val="259"/>
        </w:trPr>
        <w:tc>
          <w:tcPr>
            <w:tcW w:w="5528" w:type="dxa"/>
            <w:gridSpan w:val="2"/>
            <w:tcBorders>
              <w:left w:val="single" w:sz="12" w:space="0" w:color="auto"/>
            </w:tcBorders>
            <w:shd w:val="clear" w:color="auto" w:fill="FFFFFF"/>
          </w:tcPr>
          <w:p w:rsidR="00084232" w:rsidRPr="001B7442" w:rsidRDefault="00BB67FB" w:rsidP="00BB67FB">
            <w:pPr>
              <w:shd w:val="clear" w:color="auto" w:fill="FFFFFF"/>
              <w:rPr>
                <w:b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7</w:t>
            </w:r>
            <w:r w:rsidR="00084232" w:rsidRPr="001B7442">
              <w:rPr>
                <w:b/>
                <w:spacing w:val="1"/>
                <w:sz w:val="22"/>
                <w:szCs w:val="22"/>
              </w:rPr>
              <w:t>.2. Part d'autonomie</w:t>
            </w:r>
          </w:p>
        </w:tc>
        <w:tc>
          <w:tcPr>
            <w:tcW w:w="1701" w:type="dxa"/>
            <w:shd w:val="clear" w:color="auto" w:fill="FFFFFF"/>
          </w:tcPr>
          <w:p w:rsidR="00084232" w:rsidRPr="001B7442" w:rsidRDefault="00084232" w:rsidP="00E1551D">
            <w:pPr>
              <w:shd w:val="clear" w:color="auto" w:fill="FFFFFF"/>
              <w:jc w:val="center"/>
              <w:rPr>
                <w:szCs w:val="22"/>
              </w:rPr>
            </w:pPr>
            <w:r w:rsidRPr="001B7442">
              <w:rPr>
                <w:sz w:val="22"/>
                <w:szCs w:val="22"/>
              </w:rPr>
              <w:t>P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FFFFFF"/>
          </w:tcPr>
          <w:p w:rsidR="00084232" w:rsidRPr="001B7442" w:rsidRDefault="00084232" w:rsidP="00E1551D">
            <w:pPr>
              <w:shd w:val="clear" w:color="auto" w:fill="FFFFFF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84232" w:rsidTr="00E1551D">
        <w:trPr>
          <w:trHeight w:hRule="exact" w:val="259"/>
        </w:trPr>
        <w:tc>
          <w:tcPr>
            <w:tcW w:w="5528" w:type="dxa"/>
            <w:gridSpan w:val="2"/>
            <w:tcBorders>
              <w:left w:val="single" w:sz="12" w:space="0" w:color="auto"/>
            </w:tcBorders>
            <w:shd w:val="clear" w:color="auto" w:fill="FFFFFF"/>
          </w:tcPr>
          <w:p w:rsidR="00084232" w:rsidRDefault="00BB67FB" w:rsidP="00E1551D">
            <w:pPr>
              <w:numPr>
                <w:ilvl w:val="12"/>
                <w:numId w:val="0"/>
              </w:numPr>
              <w:rPr>
                <w:b/>
                <w:spacing w:val="1"/>
                <w:lang w:val="fr-FR" w:eastAsia="fr-FR"/>
              </w:rPr>
            </w:pPr>
            <w:r>
              <w:rPr>
                <w:b/>
                <w:spacing w:val="1"/>
                <w:sz w:val="22"/>
              </w:rPr>
              <w:t>7</w:t>
            </w:r>
            <w:r w:rsidR="00084232">
              <w:rPr>
                <w:b/>
                <w:spacing w:val="1"/>
                <w:sz w:val="22"/>
              </w:rPr>
              <w:t>.3. Activités de développement professionnel</w:t>
            </w:r>
          </w:p>
        </w:tc>
        <w:tc>
          <w:tcPr>
            <w:tcW w:w="1701" w:type="dxa"/>
            <w:shd w:val="clear" w:color="auto" w:fill="FFFFFF"/>
          </w:tcPr>
          <w:p w:rsidR="00084232" w:rsidRDefault="00084232" w:rsidP="00E1551D">
            <w:pPr>
              <w:shd w:val="clear" w:color="auto" w:fill="FFFFFF"/>
              <w:jc w:val="center"/>
              <w:rPr>
                <w:lang w:val="fr-FR" w:eastAsia="fr-FR"/>
              </w:rPr>
            </w:pPr>
            <w:r>
              <w:rPr>
                <w:sz w:val="22"/>
              </w:rPr>
              <w:t>Z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FFFFFF"/>
          </w:tcPr>
          <w:p w:rsidR="00084232" w:rsidRDefault="00084232" w:rsidP="00E1551D">
            <w:pPr>
              <w:ind w:left="734"/>
              <w:jc w:val="both"/>
              <w:rPr>
                <w:lang w:val="fr-FR" w:eastAsia="fr-FR"/>
              </w:rPr>
            </w:pPr>
            <w:r>
              <w:rPr>
                <w:sz w:val="22"/>
              </w:rPr>
              <w:t>51</w:t>
            </w:r>
          </w:p>
        </w:tc>
      </w:tr>
      <w:tr w:rsidR="00084232" w:rsidTr="00E1551D">
        <w:trPr>
          <w:trHeight w:hRule="exact" w:val="317"/>
        </w:trPr>
        <w:tc>
          <w:tcPr>
            <w:tcW w:w="7229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084232" w:rsidRPr="00081A04" w:rsidRDefault="00084232" w:rsidP="00E1551D">
            <w:pPr>
              <w:shd w:val="clear" w:color="auto" w:fill="FFFFFF"/>
              <w:rPr>
                <w:b/>
                <w:szCs w:val="22"/>
              </w:rPr>
            </w:pPr>
            <w:r w:rsidRPr="00081A04">
              <w:rPr>
                <w:b/>
                <w:spacing w:val="-8"/>
                <w:sz w:val="22"/>
                <w:szCs w:val="22"/>
              </w:rPr>
              <w:t>Total des périodes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84232" w:rsidRPr="001B7442" w:rsidRDefault="00084232" w:rsidP="00E1551D">
            <w:pPr>
              <w:shd w:val="clear" w:color="auto" w:fill="FFFFFF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151</w:t>
            </w:r>
          </w:p>
        </w:tc>
      </w:tr>
    </w:tbl>
    <w:p w:rsidR="00AE4755" w:rsidRDefault="00AE4755">
      <w:pPr>
        <w:spacing w:before="120"/>
        <w:ind w:left="709" w:hanging="425"/>
        <w:jc w:val="both"/>
        <w:rPr>
          <w:sz w:val="22"/>
        </w:rPr>
      </w:pPr>
    </w:p>
    <w:sectPr w:rsidR="00AE4755" w:rsidSect="00F110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850" w:right="1134" w:bottom="662" w:left="113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F8C" w:rsidRDefault="00175F8C">
      <w:r>
        <w:separator/>
      </w:r>
    </w:p>
  </w:endnote>
  <w:endnote w:type="continuationSeparator" w:id="0">
    <w:p w:rsidR="00175F8C" w:rsidRDefault="0017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Times New Roman"/>
    <w:panose1 w:val="00000000000000000000"/>
    <w:charset w:val="4D"/>
    <w:family w:val="roman"/>
    <w:notTrueType/>
    <w:pitch w:val="variable"/>
    <w:sig w:usb0="03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55" w:rsidRDefault="00B00F1F">
    <w:pPr>
      <w:pStyle w:val="Pieddepage"/>
      <w:rPr>
        <w:rStyle w:val="Numrodepage"/>
      </w:rPr>
    </w:pPr>
    <w:r>
      <w:fldChar w:fldCharType="begin"/>
    </w:r>
    <w:r w:rsidR="00AE4755">
      <w:instrText xml:space="preserve">PAGE  </w:instrText>
    </w:r>
    <w:r>
      <w:fldChar w:fldCharType="end"/>
    </w:r>
  </w:p>
  <w:p w:rsidR="00AE4755" w:rsidRDefault="00AE4755">
    <w:pPr>
      <w:pStyle w:val="Pieddepage"/>
      <w:ind w:right="360"/>
    </w:pPr>
  </w:p>
  <w:p w:rsidR="00AE4755" w:rsidRDefault="00AE475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55" w:rsidRDefault="00AE4755">
    <w:pPr>
      <w:pStyle w:val="Pieddepage"/>
    </w:pPr>
  </w:p>
  <w:p w:rsidR="00AE4755" w:rsidRPr="008E49FA" w:rsidRDefault="00AE4755" w:rsidP="008E49FA">
    <w:pPr>
      <w:pStyle w:val="Pieddepage"/>
      <w:tabs>
        <w:tab w:val="clear" w:pos="9071"/>
        <w:tab w:val="right" w:pos="9639"/>
      </w:tabs>
      <w:ind w:right="360"/>
      <w:rPr>
        <w:color w:val="0000FF"/>
        <w:sz w:val="20"/>
      </w:rPr>
    </w:pPr>
    <w:r w:rsidRPr="00711B35">
      <w:rPr>
        <w:color w:val="0000FF"/>
        <w:sz w:val="20"/>
      </w:rPr>
      <w:t>Déontologie, éthique et législation appliquées au secteur infirmier</w:t>
    </w:r>
    <w:r>
      <w:rPr>
        <w:color w:val="0000FF"/>
        <w:sz w:val="20"/>
      </w:rPr>
      <w:tab/>
    </w:r>
    <w:r w:rsidRPr="008E49FA">
      <w:rPr>
        <w:color w:val="0000FF"/>
        <w:sz w:val="20"/>
      </w:rPr>
      <w:t xml:space="preserve">Page </w:t>
    </w:r>
    <w:r w:rsidR="00B00F1F" w:rsidRPr="008E49FA">
      <w:rPr>
        <w:color w:val="0000FF"/>
        <w:sz w:val="20"/>
      </w:rPr>
      <w:fldChar w:fldCharType="begin"/>
    </w:r>
    <w:r w:rsidRPr="008E49FA">
      <w:rPr>
        <w:color w:val="0000FF"/>
        <w:sz w:val="20"/>
      </w:rPr>
      <w:instrText xml:space="preserve"> PAGE </w:instrText>
    </w:r>
    <w:r w:rsidR="00B00F1F" w:rsidRPr="008E49FA">
      <w:rPr>
        <w:color w:val="0000FF"/>
        <w:sz w:val="20"/>
      </w:rPr>
      <w:fldChar w:fldCharType="separate"/>
    </w:r>
    <w:r w:rsidR="00564A04">
      <w:rPr>
        <w:noProof/>
        <w:color w:val="0000FF"/>
        <w:sz w:val="20"/>
      </w:rPr>
      <w:t>2</w:t>
    </w:r>
    <w:r w:rsidR="00B00F1F" w:rsidRPr="008E49FA">
      <w:rPr>
        <w:color w:val="0000FF"/>
        <w:sz w:val="20"/>
      </w:rPr>
      <w:fldChar w:fldCharType="end"/>
    </w:r>
    <w:r w:rsidRPr="008E49FA">
      <w:rPr>
        <w:color w:val="0000FF"/>
        <w:sz w:val="20"/>
      </w:rPr>
      <w:t xml:space="preserve"> sur </w:t>
    </w:r>
    <w:r w:rsidR="00B00F1F" w:rsidRPr="008E49FA">
      <w:rPr>
        <w:color w:val="0000FF"/>
        <w:sz w:val="20"/>
      </w:rPr>
      <w:fldChar w:fldCharType="begin"/>
    </w:r>
    <w:r w:rsidRPr="008E49FA">
      <w:rPr>
        <w:color w:val="0000FF"/>
        <w:sz w:val="20"/>
      </w:rPr>
      <w:instrText xml:space="preserve"> NUMPAGES </w:instrText>
    </w:r>
    <w:r w:rsidR="00B00F1F" w:rsidRPr="008E49FA">
      <w:rPr>
        <w:color w:val="0000FF"/>
        <w:sz w:val="20"/>
      </w:rPr>
      <w:fldChar w:fldCharType="separate"/>
    </w:r>
    <w:r w:rsidR="00564A04">
      <w:rPr>
        <w:noProof/>
        <w:color w:val="0000FF"/>
        <w:sz w:val="20"/>
      </w:rPr>
      <w:t>5</w:t>
    </w:r>
    <w:r w:rsidR="00B00F1F" w:rsidRPr="008E49FA">
      <w:rPr>
        <w:color w:val="0000FF"/>
        <w:sz w:val="20"/>
      </w:rPr>
      <w:fldChar w:fldCharType="end"/>
    </w:r>
  </w:p>
  <w:p w:rsidR="00AE4755" w:rsidRDefault="00AE4755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55" w:rsidRDefault="00AE475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F8C" w:rsidRDefault="00175F8C">
      <w:r>
        <w:separator/>
      </w:r>
    </w:p>
  </w:footnote>
  <w:footnote w:type="continuationSeparator" w:id="0">
    <w:p w:rsidR="00175F8C" w:rsidRDefault="00175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55" w:rsidRDefault="00AE475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55" w:rsidRDefault="00AE4755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55" w:rsidRDefault="00AE475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C84"/>
    <w:multiLevelType w:val="multilevel"/>
    <w:tmpl w:val="977633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0E2678E"/>
    <w:multiLevelType w:val="multilevel"/>
    <w:tmpl w:val="F7BEE5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1AD5330"/>
    <w:multiLevelType w:val="multilevel"/>
    <w:tmpl w:val="1D20D9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8790E05"/>
    <w:multiLevelType w:val="singleLevel"/>
    <w:tmpl w:val="1598ECD0"/>
    <w:lvl w:ilvl="0">
      <w:numFmt w:val="decimal"/>
      <w:lvlText w:val="*"/>
      <w:lvlJc w:val="left"/>
      <w:rPr>
        <w:rFonts w:cs="Times New Roman"/>
      </w:rPr>
    </w:lvl>
  </w:abstractNum>
  <w:abstractNum w:abstractNumId="4">
    <w:nsid w:val="2648504F"/>
    <w:multiLevelType w:val="multilevel"/>
    <w:tmpl w:val="359E7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7063AB1"/>
    <w:multiLevelType w:val="hybridMultilevel"/>
    <w:tmpl w:val="3A9A8B30"/>
    <w:lvl w:ilvl="0" w:tplc="4DA2940E">
      <w:start w:val="1"/>
      <w:numFmt w:val="bullet"/>
      <w:lvlText w:val=""/>
      <w:lvlJc w:val="left"/>
      <w:pPr>
        <w:tabs>
          <w:tab w:val="num" w:pos="845"/>
        </w:tabs>
        <w:ind w:left="84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16774EA"/>
    <w:multiLevelType w:val="multilevel"/>
    <w:tmpl w:val="27C880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2E5348F"/>
    <w:multiLevelType w:val="multilevel"/>
    <w:tmpl w:val="1C02BC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8FE6FE5"/>
    <w:multiLevelType w:val="multilevel"/>
    <w:tmpl w:val="EE2A8AB6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5FDF3FB5"/>
    <w:multiLevelType w:val="multilevel"/>
    <w:tmpl w:val="9782BA2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10">
    <w:nsid w:val="627141EB"/>
    <w:multiLevelType w:val="multilevel"/>
    <w:tmpl w:val="0870F2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4F96AEB"/>
    <w:multiLevelType w:val="multilevel"/>
    <w:tmpl w:val="09D0AC12"/>
    <w:lvl w:ilvl="0">
      <w:start w:val="1"/>
      <w:numFmt w:val="bullet"/>
      <w:lvlText w:val=""/>
      <w:lvlJc w:val="left"/>
      <w:pPr>
        <w:tabs>
          <w:tab w:val="num" w:pos="845"/>
        </w:tabs>
        <w:ind w:left="845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/>
      </w:rPr>
    </w:lvl>
  </w:abstractNum>
  <w:abstractNum w:abstractNumId="12">
    <w:nsid w:val="7CAC1F1B"/>
    <w:multiLevelType w:val="multilevel"/>
    <w:tmpl w:val="0C384036"/>
    <w:lvl w:ilvl="0">
      <w:start w:val="1"/>
      <w:numFmt w:val="bullet"/>
      <w:lvlText w:val=""/>
      <w:lvlJc w:val="left"/>
      <w:pPr>
        <w:tabs>
          <w:tab w:val="num" w:pos="0"/>
        </w:tabs>
        <w:ind w:left="117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2"/>
  </w:num>
  <w:num w:numId="2">
    <w:abstractNumId w:val="3"/>
    <w:lvlOverride w:ilvl="0">
      <w:lvl w:ilvl="0">
        <w:numFmt w:val="bullet"/>
        <w:lvlText w:val="♦"/>
        <w:lvlJc w:val="left"/>
        <w:rPr>
          <w:rFonts w:ascii="Times New Roman" w:hAnsi="Times New Roman"/>
        </w:rPr>
      </w:lvl>
    </w:lvlOverride>
  </w:num>
  <w:num w:numId="3">
    <w:abstractNumId w:val="3"/>
    <w:lvlOverride w:ilvl="0">
      <w:lvl w:ilvl="0">
        <w:numFmt w:val="bullet"/>
        <w:lvlText w:val="♦"/>
        <w:lvlJc w:val="left"/>
        <w:pPr>
          <w:ind w:left="720" w:hanging="360"/>
        </w:pPr>
        <w:rPr>
          <w:rFonts w:ascii="Times New Roman" w:hAnsi="Times New Roman"/>
        </w:rPr>
      </w:lvl>
    </w:lvlOverride>
  </w:num>
  <w:num w:numId="4">
    <w:abstractNumId w:val="3"/>
    <w:lvlOverride w:ilvl="0">
      <w:lvl w:ilvl="0">
        <w:numFmt w:val="bullet"/>
        <w:lvlText w:val="♦"/>
        <w:lvlJc w:val="left"/>
        <w:rPr>
          <w:rFonts w:ascii="Times New Roman" w:hAnsi="Times New Roman"/>
        </w:rPr>
      </w:lvl>
    </w:lvlOverride>
  </w:num>
  <w:num w:numId="5">
    <w:abstractNumId w:val="11"/>
  </w:num>
  <w:num w:numId="6">
    <w:abstractNumId w:val="9"/>
  </w:num>
  <w:num w:numId="7">
    <w:abstractNumId w:val="3"/>
    <w:lvlOverride w:ilvl="0">
      <w:lvl w:ilvl="0">
        <w:numFmt w:val="bullet"/>
        <w:lvlText w:val="♦"/>
        <w:lvlJc w:val="left"/>
        <w:rPr>
          <w:rFonts w:ascii="Times New Roman" w:hAnsi="Times New Roman"/>
        </w:rPr>
      </w:lvl>
    </w:lvlOverride>
  </w:num>
  <w:num w:numId="8">
    <w:abstractNumId w:val="1"/>
  </w:num>
  <w:num w:numId="9">
    <w:abstractNumId w:val="7"/>
  </w:num>
  <w:num w:numId="10">
    <w:abstractNumId w:val="6"/>
  </w:num>
  <w:num w:numId="11">
    <w:abstractNumId w:val="4"/>
  </w:num>
  <w:num w:numId="12">
    <w:abstractNumId w:val="2"/>
  </w:num>
  <w:num w:numId="13">
    <w:abstractNumId w:val="8"/>
  </w:num>
  <w:num w:numId="14">
    <w:abstractNumId w:val="0"/>
  </w:num>
  <w:num w:numId="15">
    <w:abstractNumId w:val="10"/>
  </w:num>
  <w:num w:numId="16">
    <w:abstractNumId w:val="3"/>
    <w:lvlOverride w:ilvl="0">
      <w:lvl w:ilvl="0">
        <w:numFmt w:val="bullet"/>
        <w:lvlText w:val="♦"/>
        <w:lvlJc w:val="left"/>
        <w:rPr>
          <w:rFonts w:ascii="Times New Roman" w:hAnsi="Times New Roman"/>
        </w:rPr>
      </w:lvl>
    </w:lvlOverride>
  </w:num>
  <w:num w:numId="17">
    <w:abstractNumId w:val="3"/>
    <w:lvlOverride w:ilvl="0">
      <w:lvl w:ilvl="0">
        <w:numFmt w:val="bullet"/>
        <w:lvlText w:val="♦"/>
        <w:lvlJc w:val="left"/>
        <w:rPr>
          <w:rFonts w:ascii="Times New Roman" w:hAnsi="Times New Roman"/>
        </w:rPr>
      </w:lvl>
    </w:lvlOverride>
  </w:num>
  <w:num w:numId="18">
    <w:abstractNumId w:val="3"/>
    <w:lvlOverride w:ilvl="0">
      <w:lvl w:ilvl="0">
        <w:numFmt w:val="bullet"/>
        <w:lvlText w:val="♦"/>
        <w:lvlJc w:val="left"/>
        <w:rPr>
          <w:rFonts w:ascii="Times New Roman" w:hAnsi="Times New Roman"/>
        </w:rPr>
      </w:lvl>
    </w:lvlOverride>
  </w:num>
  <w:num w:numId="19">
    <w:abstractNumId w:val="3"/>
    <w:lvlOverride w:ilvl="0">
      <w:lvl w:ilvl="0">
        <w:numFmt w:val="bullet"/>
        <w:lvlText w:val="♦"/>
        <w:lvlJc w:val="left"/>
        <w:rPr>
          <w:rFonts w:ascii="Times New Roman" w:hAnsi="Times New Roman"/>
        </w:rPr>
      </w:lvl>
    </w:lvlOverride>
  </w:num>
  <w:num w:numId="20">
    <w:abstractNumId w:val="11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"/>
        <w:lvlJc w:val="left"/>
        <w:rPr>
          <w:rFonts w:cs="Times New Roman"/>
        </w:rPr>
      </w:lvl>
    </w:lvlOverride>
    <w:lvlOverride w:ilvl="8">
      <w:startOverride w:val="1"/>
      <w:lvl w:ilvl="8">
        <w:start w:val="1"/>
        <w:numFmt w:val="decimal"/>
        <w:lvlText w:val=""/>
        <w:lvlJc w:val="left"/>
        <w:rPr>
          <w:rFonts w:cs="Times New Roman"/>
        </w:rPr>
      </w:lvl>
    </w:lvlOverride>
  </w:num>
  <w:num w:numId="2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283C81"/>
    <w:rsid w:val="0001280D"/>
    <w:rsid w:val="00040BE8"/>
    <w:rsid w:val="0005394E"/>
    <w:rsid w:val="000652A7"/>
    <w:rsid w:val="00065327"/>
    <w:rsid w:val="00065A2E"/>
    <w:rsid w:val="00081A04"/>
    <w:rsid w:val="00083F5A"/>
    <w:rsid w:val="00084232"/>
    <w:rsid w:val="00085029"/>
    <w:rsid w:val="0009025C"/>
    <w:rsid w:val="000922BD"/>
    <w:rsid w:val="00095056"/>
    <w:rsid w:val="0009507F"/>
    <w:rsid w:val="000A3D33"/>
    <w:rsid w:val="000A62C9"/>
    <w:rsid w:val="000B1BC1"/>
    <w:rsid w:val="000C736C"/>
    <w:rsid w:val="000E1C79"/>
    <w:rsid w:val="000E3F71"/>
    <w:rsid w:val="000F0C87"/>
    <w:rsid w:val="000F1481"/>
    <w:rsid w:val="000F6202"/>
    <w:rsid w:val="00104F58"/>
    <w:rsid w:val="00113E7B"/>
    <w:rsid w:val="00116C20"/>
    <w:rsid w:val="00121D4D"/>
    <w:rsid w:val="00124C89"/>
    <w:rsid w:val="0014125F"/>
    <w:rsid w:val="00145C40"/>
    <w:rsid w:val="00153461"/>
    <w:rsid w:val="0015520A"/>
    <w:rsid w:val="00164191"/>
    <w:rsid w:val="0016429A"/>
    <w:rsid w:val="001642DD"/>
    <w:rsid w:val="001665EB"/>
    <w:rsid w:val="00172EF6"/>
    <w:rsid w:val="00175F8C"/>
    <w:rsid w:val="00181A44"/>
    <w:rsid w:val="00192C5E"/>
    <w:rsid w:val="00196AA9"/>
    <w:rsid w:val="001B7442"/>
    <w:rsid w:val="001D7F93"/>
    <w:rsid w:val="001E442E"/>
    <w:rsid w:val="001E6F12"/>
    <w:rsid w:val="001E6FF3"/>
    <w:rsid w:val="001E7B56"/>
    <w:rsid w:val="001F7141"/>
    <w:rsid w:val="00212955"/>
    <w:rsid w:val="00217AAA"/>
    <w:rsid w:val="00245A96"/>
    <w:rsid w:val="00262A96"/>
    <w:rsid w:val="00283C81"/>
    <w:rsid w:val="00285002"/>
    <w:rsid w:val="00285D10"/>
    <w:rsid w:val="002B4D78"/>
    <w:rsid w:val="002D3A7E"/>
    <w:rsid w:val="002E00F4"/>
    <w:rsid w:val="002F45D5"/>
    <w:rsid w:val="003001E8"/>
    <w:rsid w:val="00313D8D"/>
    <w:rsid w:val="0032453C"/>
    <w:rsid w:val="003432FC"/>
    <w:rsid w:val="00343864"/>
    <w:rsid w:val="003463C7"/>
    <w:rsid w:val="0035792F"/>
    <w:rsid w:val="003606FE"/>
    <w:rsid w:val="0036536F"/>
    <w:rsid w:val="00370417"/>
    <w:rsid w:val="003720B4"/>
    <w:rsid w:val="00375DC5"/>
    <w:rsid w:val="003777F2"/>
    <w:rsid w:val="00381698"/>
    <w:rsid w:val="003870E6"/>
    <w:rsid w:val="0038764F"/>
    <w:rsid w:val="003E3F22"/>
    <w:rsid w:val="003E4016"/>
    <w:rsid w:val="00406506"/>
    <w:rsid w:val="00416F5D"/>
    <w:rsid w:val="00416FAD"/>
    <w:rsid w:val="00422738"/>
    <w:rsid w:val="00461DA6"/>
    <w:rsid w:val="004730ED"/>
    <w:rsid w:val="004740E8"/>
    <w:rsid w:val="004804BB"/>
    <w:rsid w:val="004966E5"/>
    <w:rsid w:val="00497EA2"/>
    <w:rsid w:val="004A0E99"/>
    <w:rsid w:val="004A5045"/>
    <w:rsid w:val="004B067D"/>
    <w:rsid w:val="004C478B"/>
    <w:rsid w:val="004C5682"/>
    <w:rsid w:val="004E031A"/>
    <w:rsid w:val="004E1CE4"/>
    <w:rsid w:val="004E2A0F"/>
    <w:rsid w:val="004F4839"/>
    <w:rsid w:val="00501D38"/>
    <w:rsid w:val="00502342"/>
    <w:rsid w:val="0055165D"/>
    <w:rsid w:val="00555647"/>
    <w:rsid w:val="00564A04"/>
    <w:rsid w:val="00565182"/>
    <w:rsid w:val="00570DE6"/>
    <w:rsid w:val="0057105B"/>
    <w:rsid w:val="00584A1F"/>
    <w:rsid w:val="0059477E"/>
    <w:rsid w:val="00595911"/>
    <w:rsid w:val="00596A51"/>
    <w:rsid w:val="005A10EB"/>
    <w:rsid w:val="005D1511"/>
    <w:rsid w:val="005E0687"/>
    <w:rsid w:val="005E35C1"/>
    <w:rsid w:val="005E37C7"/>
    <w:rsid w:val="00620516"/>
    <w:rsid w:val="0065583C"/>
    <w:rsid w:val="0065720B"/>
    <w:rsid w:val="006704C1"/>
    <w:rsid w:val="0067328C"/>
    <w:rsid w:val="006A0D95"/>
    <w:rsid w:val="006B5E30"/>
    <w:rsid w:val="006B6120"/>
    <w:rsid w:val="006C7068"/>
    <w:rsid w:val="006D1093"/>
    <w:rsid w:val="006E4957"/>
    <w:rsid w:val="006E60BD"/>
    <w:rsid w:val="006F36DC"/>
    <w:rsid w:val="00707A85"/>
    <w:rsid w:val="00710EFC"/>
    <w:rsid w:val="00711B35"/>
    <w:rsid w:val="00725B75"/>
    <w:rsid w:val="00732247"/>
    <w:rsid w:val="00732AAC"/>
    <w:rsid w:val="0073452E"/>
    <w:rsid w:val="00791010"/>
    <w:rsid w:val="00797365"/>
    <w:rsid w:val="007B3942"/>
    <w:rsid w:val="007D32AF"/>
    <w:rsid w:val="007E139C"/>
    <w:rsid w:val="00816066"/>
    <w:rsid w:val="008510FC"/>
    <w:rsid w:val="0085313C"/>
    <w:rsid w:val="008616CB"/>
    <w:rsid w:val="00863A86"/>
    <w:rsid w:val="00873A60"/>
    <w:rsid w:val="008C115C"/>
    <w:rsid w:val="008C2DE5"/>
    <w:rsid w:val="008E49FA"/>
    <w:rsid w:val="00913680"/>
    <w:rsid w:val="009422D5"/>
    <w:rsid w:val="0097680B"/>
    <w:rsid w:val="00976A22"/>
    <w:rsid w:val="00991449"/>
    <w:rsid w:val="00991914"/>
    <w:rsid w:val="0099295F"/>
    <w:rsid w:val="009D28D3"/>
    <w:rsid w:val="009D36C3"/>
    <w:rsid w:val="009D6158"/>
    <w:rsid w:val="009D767D"/>
    <w:rsid w:val="009F5D74"/>
    <w:rsid w:val="00A00E3F"/>
    <w:rsid w:val="00A01018"/>
    <w:rsid w:val="00A22218"/>
    <w:rsid w:val="00A25278"/>
    <w:rsid w:val="00A263A1"/>
    <w:rsid w:val="00A3087E"/>
    <w:rsid w:val="00A310B2"/>
    <w:rsid w:val="00A51141"/>
    <w:rsid w:val="00A66F6B"/>
    <w:rsid w:val="00A71953"/>
    <w:rsid w:val="00A76810"/>
    <w:rsid w:val="00A85198"/>
    <w:rsid w:val="00A85471"/>
    <w:rsid w:val="00AB3509"/>
    <w:rsid w:val="00AC014D"/>
    <w:rsid w:val="00AC3524"/>
    <w:rsid w:val="00AE4755"/>
    <w:rsid w:val="00AE516C"/>
    <w:rsid w:val="00AF2EF2"/>
    <w:rsid w:val="00B00BBA"/>
    <w:rsid w:val="00B00F1F"/>
    <w:rsid w:val="00B05E11"/>
    <w:rsid w:val="00B1093F"/>
    <w:rsid w:val="00B370C3"/>
    <w:rsid w:val="00B4649F"/>
    <w:rsid w:val="00B47DE7"/>
    <w:rsid w:val="00B562EC"/>
    <w:rsid w:val="00B66563"/>
    <w:rsid w:val="00B72A91"/>
    <w:rsid w:val="00B83A3C"/>
    <w:rsid w:val="00B94C80"/>
    <w:rsid w:val="00BA7C99"/>
    <w:rsid w:val="00BB67FB"/>
    <w:rsid w:val="00BD5691"/>
    <w:rsid w:val="00BD581D"/>
    <w:rsid w:val="00BE338D"/>
    <w:rsid w:val="00BE644A"/>
    <w:rsid w:val="00C04775"/>
    <w:rsid w:val="00C44A45"/>
    <w:rsid w:val="00C5552C"/>
    <w:rsid w:val="00C65782"/>
    <w:rsid w:val="00C74284"/>
    <w:rsid w:val="00CD70C5"/>
    <w:rsid w:val="00D16E32"/>
    <w:rsid w:val="00D23CB9"/>
    <w:rsid w:val="00D27458"/>
    <w:rsid w:val="00D3527A"/>
    <w:rsid w:val="00D4071E"/>
    <w:rsid w:val="00D4248D"/>
    <w:rsid w:val="00D56A70"/>
    <w:rsid w:val="00D6287C"/>
    <w:rsid w:val="00D635F1"/>
    <w:rsid w:val="00D65265"/>
    <w:rsid w:val="00D77253"/>
    <w:rsid w:val="00D774DE"/>
    <w:rsid w:val="00D95E88"/>
    <w:rsid w:val="00D97872"/>
    <w:rsid w:val="00DA61E2"/>
    <w:rsid w:val="00DC2C74"/>
    <w:rsid w:val="00DE4869"/>
    <w:rsid w:val="00E2269A"/>
    <w:rsid w:val="00E3178A"/>
    <w:rsid w:val="00E63BD7"/>
    <w:rsid w:val="00E63EA0"/>
    <w:rsid w:val="00E6593E"/>
    <w:rsid w:val="00E70B1C"/>
    <w:rsid w:val="00E7158D"/>
    <w:rsid w:val="00E71A87"/>
    <w:rsid w:val="00E86E72"/>
    <w:rsid w:val="00E95533"/>
    <w:rsid w:val="00EA0377"/>
    <w:rsid w:val="00EB7460"/>
    <w:rsid w:val="00ED1B27"/>
    <w:rsid w:val="00EF2238"/>
    <w:rsid w:val="00EF34DF"/>
    <w:rsid w:val="00EF6B04"/>
    <w:rsid w:val="00EF702E"/>
    <w:rsid w:val="00F03D7C"/>
    <w:rsid w:val="00F11029"/>
    <w:rsid w:val="00F17343"/>
    <w:rsid w:val="00F2105B"/>
    <w:rsid w:val="00F44ABF"/>
    <w:rsid w:val="00F53E5A"/>
    <w:rsid w:val="00F57637"/>
    <w:rsid w:val="00F62C7B"/>
    <w:rsid w:val="00F723DC"/>
    <w:rsid w:val="00F74257"/>
    <w:rsid w:val="00F81081"/>
    <w:rsid w:val="00F82995"/>
    <w:rsid w:val="00F82F16"/>
    <w:rsid w:val="00FA149A"/>
    <w:rsid w:val="00FC687E"/>
    <w:rsid w:val="00FC6E59"/>
    <w:rsid w:val="00FD0378"/>
    <w:rsid w:val="00FE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45C40"/>
    <w:rPr>
      <w:sz w:val="24"/>
    </w:rPr>
  </w:style>
  <w:style w:type="paragraph" w:styleId="Titre1">
    <w:name w:val="heading 1"/>
    <w:basedOn w:val="Normal"/>
    <w:link w:val="Titre1Car"/>
    <w:uiPriority w:val="99"/>
    <w:qFormat/>
    <w:rsid w:val="00145C40"/>
    <w:pPr>
      <w:keepNext/>
      <w:jc w:val="right"/>
      <w:outlineLvl w:val="0"/>
    </w:pPr>
    <w:rPr>
      <w:b/>
    </w:rPr>
  </w:style>
  <w:style w:type="paragraph" w:styleId="Titre2">
    <w:name w:val="heading 2"/>
    <w:basedOn w:val="Normal"/>
    <w:link w:val="Titre2Car"/>
    <w:uiPriority w:val="99"/>
    <w:qFormat/>
    <w:rsid w:val="00145C40"/>
    <w:pPr>
      <w:keepNext/>
      <w:jc w:val="right"/>
      <w:outlineLvl w:val="1"/>
    </w:pPr>
    <w:rPr>
      <w:b/>
      <w:sz w:val="22"/>
    </w:rPr>
  </w:style>
  <w:style w:type="paragraph" w:styleId="Titre3">
    <w:name w:val="heading 3"/>
    <w:basedOn w:val="Normal"/>
    <w:link w:val="Titre3Car"/>
    <w:uiPriority w:val="99"/>
    <w:qFormat/>
    <w:rsid w:val="00145C40"/>
    <w:pPr>
      <w:keepNext/>
      <w:outlineLvl w:val="2"/>
    </w:pPr>
    <w:rPr>
      <w:i/>
      <w:sz w:val="22"/>
    </w:rPr>
  </w:style>
  <w:style w:type="paragraph" w:styleId="Titre4">
    <w:name w:val="heading 4"/>
    <w:basedOn w:val="Normal"/>
    <w:link w:val="Titre4Car"/>
    <w:uiPriority w:val="99"/>
    <w:qFormat/>
    <w:rsid w:val="00145C40"/>
    <w:pPr>
      <w:keepNext/>
      <w:jc w:val="center"/>
      <w:outlineLvl w:val="3"/>
    </w:pPr>
    <w:rPr>
      <w:b/>
      <w:sz w:val="22"/>
    </w:rPr>
  </w:style>
  <w:style w:type="paragraph" w:styleId="Titre5">
    <w:name w:val="heading 5"/>
    <w:basedOn w:val="Normal"/>
    <w:link w:val="Titre5Car"/>
    <w:uiPriority w:val="99"/>
    <w:qFormat/>
    <w:rsid w:val="00145C40"/>
    <w:pPr>
      <w:keepNext/>
      <w:jc w:val="center"/>
      <w:outlineLvl w:val="4"/>
    </w:pPr>
    <w:rPr>
      <w:b/>
      <w:caps/>
      <w:sz w:val="32"/>
    </w:rPr>
  </w:style>
  <w:style w:type="paragraph" w:styleId="Titre6">
    <w:name w:val="heading 6"/>
    <w:basedOn w:val="Normal"/>
    <w:next w:val="Normal"/>
    <w:link w:val="Titre6Car"/>
    <w:uiPriority w:val="99"/>
    <w:qFormat/>
    <w:rsid w:val="00145C40"/>
    <w:pPr>
      <w:keepNext/>
      <w:keepLines/>
      <w:spacing w:before="200"/>
      <w:outlineLvl w:val="5"/>
    </w:pPr>
    <w:rPr>
      <w:rFonts w:ascii="Cambria" w:hAnsi="Cambria"/>
      <w:i/>
      <w:color w:val="243F60"/>
    </w:rPr>
  </w:style>
  <w:style w:type="paragraph" w:styleId="Titre7">
    <w:name w:val="heading 7"/>
    <w:basedOn w:val="Normal"/>
    <w:next w:val="Normal"/>
    <w:link w:val="Titre7Car"/>
    <w:uiPriority w:val="99"/>
    <w:qFormat/>
    <w:rsid w:val="00145C40"/>
    <w:pPr>
      <w:keepNext/>
      <w:keepLines/>
      <w:spacing w:before="200"/>
      <w:outlineLvl w:val="6"/>
    </w:pPr>
    <w:rPr>
      <w:rFonts w:ascii="Cambria" w:hAnsi="Cambria"/>
      <w:i/>
      <w:color w:val="404040"/>
    </w:rPr>
  </w:style>
  <w:style w:type="paragraph" w:styleId="Titre8">
    <w:name w:val="heading 8"/>
    <w:basedOn w:val="Normal"/>
    <w:next w:val="Normal"/>
    <w:link w:val="Titre8Car"/>
    <w:uiPriority w:val="99"/>
    <w:qFormat/>
    <w:rsid w:val="00145C40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Titre9">
    <w:name w:val="heading 9"/>
    <w:basedOn w:val="Normal"/>
    <w:next w:val="Normal"/>
    <w:link w:val="Titre9Car"/>
    <w:uiPriority w:val="99"/>
    <w:qFormat/>
    <w:rsid w:val="00145C40"/>
    <w:pPr>
      <w:keepNext/>
      <w:keepLines/>
      <w:spacing w:before="200"/>
      <w:outlineLvl w:val="8"/>
    </w:pPr>
    <w:rPr>
      <w:rFonts w:ascii="Cambria" w:hAnsi="Cambria"/>
      <w:i/>
      <w:color w:val="40404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145C40"/>
    <w:rPr>
      <w:rFonts w:cs="Times New Roman"/>
      <w:b/>
      <w:sz w:val="24"/>
      <w:lang w:val="fr-BE" w:eastAsia="fr-BE" w:bidi="ar-SA"/>
    </w:rPr>
  </w:style>
  <w:style w:type="character" w:customStyle="1" w:styleId="Titre2Car">
    <w:name w:val="Titre 2 Car"/>
    <w:basedOn w:val="Policepardfaut"/>
    <w:link w:val="Titre2"/>
    <w:uiPriority w:val="99"/>
    <w:locked/>
    <w:rsid w:val="00145C40"/>
    <w:rPr>
      <w:rFonts w:cs="Times New Roman"/>
      <w:b/>
      <w:sz w:val="22"/>
      <w:lang w:val="fr-BE" w:eastAsia="fr-BE" w:bidi="ar-SA"/>
    </w:rPr>
  </w:style>
  <w:style w:type="character" w:customStyle="1" w:styleId="Titre3Car">
    <w:name w:val="Titre 3 Car"/>
    <w:basedOn w:val="Policepardfaut"/>
    <w:link w:val="Titre3"/>
    <w:uiPriority w:val="99"/>
    <w:locked/>
    <w:rsid w:val="00145C40"/>
    <w:rPr>
      <w:rFonts w:cs="Times New Roman"/>
      <w:i/>
      <w:sz w:val="22"/>
      <w:lang w:val="fr-BE" w:eastAsia="fr-BE" w:bidi="ar-SA"/>
    </w:rPr>
  </w:style>
  <w:style w:type="character" w:customStyle="1" w:styleId="Titre4Car">
    <w:name w:val="Titre 4 Car"/>
    <w:basedOn w:val="Policepardfaut"/>
    <w:link w:val="Titre4"/>
    <w:uiPriority w:val="99"/>
    <w:locked/>
    <w:rsid w:val="00145C40"/>
    <w:rPr>
      <w:rFonts w:cs="Times New Roman"/>
      <w:b/>
      <w:sz w:val="22"/>
      <w:lang w:val="fr-BE" w:eastAsia="fr-BE" w:bidi="ar-SA"/>
    </w:rPr>
  </w:style>
  <w:style w:type="character" w:customStyle="1" w:styleId="Titre5Car">
    <w:name w:val="Titre 5 Car"/>
    <w:basedOn w:val="Policepardfaut"/>
    <w:link w:val="Titre5"/>
    <w:uiPriority w:val="99"/>
    <w:locked/>
    <w:rsid w:val="00145C40"/>
    <w:rPr>
      <w:rFonts w:cs="Times New Roman"/>
      <w:b/>
      <w:caps/>
      <w:sz w:val="32"/>
      <w:lang w:val="fr-BE" w:eastAsia="fr-BE" w:bidi="ar-SA"/>
    </w:rPr>
  </w:style>
  <w:style w:type="character" w:customStyle="1" w:styleId="Titre6Car">
    <w:name w:val="Titre 6 Car"/>
    <w:basedOn w:val="Policepardfaut"/>
    <w:link w:val="Titre6"/>
    <w:uiPriority w:val="99"/>
    <w:locked/>
    <w:rsid w:val="00145C40"/>
    <w:rPr>
      <w:rFonts w:ascii="Cambria" w:hAnsi="Cambria" w:cs="Times New Roman"/>
      <w:i/>
      <w:color w:val="243F60"/>
    </w:rPr>
  </w:style>
  <w:style w:type="character" w:customStyle="1" w:styleId="Titre7Car">
    <w:name w:val="Titre 7 Car"/>
    <w:basedOn w:val="Policepardfaut"/>
    <w:link w:val="Titre7"/>
    <w:uiPriority w:val="99"/>
    <w:locked/>
    <w:rsid w:val="00145C40"/>
    <w:rPr>
      <w:rFonts w:ascii="Cambria" w:hAnsi="Cambria" w:cs="Times New Roman"/>
      <w:i/>
      <w:color w:val="404040"/>
    </w:rPr>
  </w:style>
  <w:style w:type="character" w:customStyle="1" w:styleId="Titre8Car">
    <w:name w:val="Titre 8 Car"/>
    <w:basedOn w:val="Policepardfaut"/>
    <w:link w:val="Titre8"/>
    <w:uiPriority w:val="99"/>
    <w:locked/>
    <w:rsid w:val="00145C40"/>
    <w:rPr>
      <w:rFonts w:ascii="Cambria" w:hAnsi="Cambria" w:cs="Times New Roman"/>
      <w:color w:val="404040"/>
      <w:sz w:val="20"/>
    </w:rPr>
  </w:style>
  <w:style w:type="character" w:customStyle="1" w:styleId="Titre9Car">
    <w:name w:val="Titre 9 Car"/>
    <w:basedOn w:val="Policepardfaut"/>
    <w:link w:val="Titre9"/>
    <w:uiPriority w:val="99"/>
    <w:locked/>
    <w:rsid w:val="00145C40"/>
    <w:rPr>
      <w:rFonts w:ascii="Cambria" w:hAnsi="Cambria" w:cs="Times New Roman"/>
      <w:i/>
      <w:color w:val="404040"/>
      <w:sz w:val="20"/>
    </w:rPr>
  </w:style>
  <w:style w:type="paragraph" w:styleId="Textedebulles">
    <w:name w:val="Balloon Text"/>
    <w:basedOn w:val="Normal"/>
    <w:link w:val="TextedebullesCar"/>
    <w:uiPriority w:val="99"/>
    <w:semiHidden/>
    <w:rsid w:val="00145C40"/>
    <w:rPr>
      <w:rFonts w:ascii="Tahoma" w:hAnsi="Tahoma" w:cs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35792F"/>
    <w:rPr>
      <w:rFonts w:cs="Times New Roman"/>
      <w:sz w:val="2"/>
    </w:rPr>
  </w:style>
  <w:style w:type="paragraph" w:styleId="Pieddepage">
    <w:name w:val="footer"/>
    <w:basedOn w:val="Normal"/>
    <w:link w:val="PieddepageCar"/>
    <w:uiPriority w:val="99"/>
    <w:rsid w:val="00145C40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35792F"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rsid w:val="00145C4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5792F"/>
    <w:rPr>
      <w:rFonts w:cs="Times New Roman"/>
      <w:sz w:val="20"/>
      <w:szCs w:val="20"/>
    </w:rPr>
  </w:style>
  <w:style w:type="paragraph" w:customStyle="1" w:styleId="Texte">
    <w:name w:val="Texte"/>
    <w:uiPriority w:val="99"/>
    <w:rsid w:val="00145C40"/>
    <w:rPr>
      <w:rFonts w:ascii="MS Serif" w:hAnsi="MS Serif"/>
    </w:rPr>
  </w:style>
  <w:style w:type="paragraph" w:styleId="Corpsdetexte">
    <w:name w:val="Body Text"/>
    <w:basedOn w:val="Normal"/>
    <w:link w:val="CorpsdetexteCar"/>
    <w:uiPriority w:val="99"/>
    <w:rsid w:val="00145C40"/>
    <w:rPr>
      <w:sz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35792F"/>
    <w:rPr>
      <w:rFonts w:cs="Times New Roman"/>
      <w:sz w:val="20"/>
      <w:szCs w:val="20"/>
    </w:rPr>
  </w:style>
  <w:style w:type="paragraph" w:styleId="Retraitcorpsdetexte">
    <w:name w:val="Body Text Indent"/>
    <w:basedOn w:val="Normal"/>
    <w:link w:val="RetraitcorpsdetexteCar"/>
    <w:uiPriority w:val="99"/>
    <w:rsid w:val="00145C40"/>
    <w:pPr>
      <w:ind w:left="709"/>
    </w:pPr>
    <w:rPr>
      <w:i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35792F"/>
    <w:rPr>
      <w:rFonts w:cs="Times New Roman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145C40"/>
    <w:pPr>
      <w:numPr>
        <w:ilvl w:val="12"/>
      </w:numPr>
      <w:ind w:left="284"/>
      <w:jc w:val="both"/>
    </w:pPr>
    <w:rPr>
      <w:i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35792F"/>
    <w:rPr>
      <w:rFonts w:cs="Times New Roman"/>
      <w:sz w:val="20"/>
      <w:szCs w:val="20"/>
    </w:rPr>
  </w:style>
  <w:style w:type="paragraph" w:styleId="Retraitcorpsdetexte3">
    <w:name w:val="Body Text Indent 3"/>
    <w:basedOn w:val="Normal"/>
    <w:link w:val="Retraitcorpsdetexte3Car"/>
    <w:uiPriority w:val="99"/>
    <w:rsid w:val="00145C40"/>
    <w:pPr>
      <w:numPr>
        <w:ilvl w:val="12"/>
      </w:numPr>
      <w:ind w:left="425"/>
      <w:jc w:val="both"/>
    </w:pPr>
    <w:rPr>
      <w:i/>
      <w:sz w:val="22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sid w:val="0035792F"/>
    <w:rPr>
      <w:rFonts w:cs="Times New Roman"/>
      <w:sz w:val="16"/>
      <w:szCs w:val="16"/>
    </w:rPr>
  </w:style>
  <w:style w:type="paragraph" w:customStyle="1" w:styleId="PU1">
    <w:name w:val="PU1"/>
    <w:uiPriority w:val="99"/>
    <w:rsid w:val="00145C40"/>
    <w:pPr>
      <w:jc w:val="both"/>
    </w:pPr>
    <w:rPr>
      <w:sz w:val="22"/>
    </w:rPr>
  </w:style>
  <w:style w:type="paragraph" w:customStyle="1" w:styleId="Chapeau">
    <w:name w:val="Chapeau"/>
    <w:uiPriority w:val="99"/>
    <w:rsid w:val="00145C40"/>
    <w:rPr>
      <w:i/>
      <w:sz w:val="24"/>
    </w:rPr>
  </w:style>
  <w:style w:type="paragraph" w:customStyle="1" w:styleId="P15">
    <w:name w:val="P1_5"/>
    <w:uiPriority w:val="99"/>
    <w:rsid w:val="00145C40"/>
    <w:pPr>
      <w:ind w:left="1134" w:hanging="283"/>
    </w:pPr>
    <w:rPr>
      <w:sz w:val="24"/>
    </w:rPr>
  </w:style>
  <w:style w:type="character" w:styleId="Numrodepage">
    <w:name w:val="page number"/>
    <w:basedOn w:val="Policepardfaut"/>
    <w:uiPriority w:val="99"/>
    <w:rsid w:val="00145C40"/>
    <w:rPr>
      <w:rFonts w:cs="Times New Roman"/>
    </w:rPr>
  </w:style>
  <w:style w:type="paragraph" w:customStyle="1" w:styleId="Corpsdetexte21">
    <w:name w:val="Corps de texte 21"/>
    <w:uiPriority w:val="99"/>
    <w:rsid w:val="00145C40"/>
    <w:pPr>
      <w:ind w:left="426"/>
      <w:jc w:val="both"/>
    </w:pPr>
    <w:rPr>
      <w:i/>
      <w:sz w:val="22"/>
    </w:rPr>
  </w:style>
  <w:style w:type="paragraph" w:customStyle="1" w:styleId="Normal10">
    <w:name w:val="Normal+10"/>
    <w:uiPriority w:val="99"/>
    <w:rsid w:val="00145C40"/>
    <w:rPr>
      <w:sz w:val="24"/>
    </w:rPr>
  </w:style>
  <w:style w:type="paragraph" w:customStyle="1" w:styleId="Normal7">
    <w:name w:val="Normal+7"/>
    <w:uiPriority w:val="99"/>
    <w:rsid w:val="00145C40"/>
    <w:rPr>
      <w:sz w:val="24"/>
    </w:rPr>
  </w:style>
  <w:style w:type="paragraph" w:customStyle="1" w:styleId="Dbut1">
    <w:name w:val="Début1"/>
    <w:uiPriority w:val="99"/>
    <w:rsid w:val="00145C40"/>
    <w:pPr>
      <w:tabs>
        <w:tab w:val="left" w:pos="851"/>
      </w:tabs>
      <w:spacing w:before="120"/>
      <w:ind w:left="284"/>
      <w:jc w:val="both"/>
    </w:pPr>
    <w:rPr>
      <w:sz w:val="22"/>
    </w:rPr>
  </w:style>
  <w:style w:type="paragraph" w:customStyle="1" w:styleId="Paragraphedeliste1">
    <w:name w:val="Paragraphe de liste1"/>
    <w:uiPriority w:val="99"/>
    <w:rsid w:val="00145C40"/>
    <w:pPr>
      <w:ind w:left="708"/>
    </w:pPr>
    <w:rPr>
      <w:sz w:val="24"/>
    </w:rPr>
  </w:style>
  <w:style w:type="character" w:styleId="Appelnotedebasdep">
    <w:name w:val="footnote reference"/>
    <w:basedOn w:val="Policepardfaut"/>
    <w:uiPriority w:val="99"/>
    <w:semiHidden/>
    <w:rsid w:val="00145C40"/>
    <w:rPr>
      <w:rFonts w:cs="Times New Roman"/>
      <w:vertAlign w:val="superscript"/>
    </w:rPr>
  </w:style>
  <w:style w:type="character" w:styleId="lev">
    <w:name w:val="Strong"/>
    <w:basedOn w:val="Policepardfaut"/>
    <w:uiPriority w:val="99"/>
    <w:qFormat/>
    <w:rsid w:val="00145C40"/>
    <w:rPr>
      <w:rFonts w:cs="Times New Roman"/>
      <w:b/>
    </w:rPr>
  </w:style>
  <w:style w:type="character" w:styleId="Rfrenceintense">
    <w:name w:val="Intense Reference"/>
    <w:basedOn w:val="Policepardfaut"/>
    <w:uiPriority w:val="99"/>
    <w:qFormat/>
    <w:rsid w:val="00145C40"/>
    <w:rPr>
      <w:rFonts w:cs="Times New Roman"/>
      <w:b/>
      <w:smallCaps/>
      <w:color w:val="C0504D"/>
      <w:spacing w:val="5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145C40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145C40"/>
    <w:rPr>
      <w:rFonts w:cs="Times New Roman"/>
      <w:b/>
      <w:i/>
      <w:color w:val="4F81BD"/>
    </w:rPr>
  </w:style>
  <w:style w:type="paragraph" w:styleId="Notedefin">
    <w:name w:val="endnote text"/>
    <w:basedOn w:val="Normal"/>
    <w:link w:val="NotedefinCar"/>
    <w:uiPriority w:val="99"/>
    <w:semiHidden/>
    <w:rsid w:val="00145C40"/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sid w:val="00145C40"/>
    <w:rPr>
      <w:rFonts w:cs="Times New Roman"/>
      <w:sz w:val="20"/>
    </w:rPr>
  </w:style>
  <w:style w:type="character" w:styleId="Accentuation">
    <w:name w:val="Emphasis"/>
    <w:basedOn w:val="Policepardfaut"/>
    <w:uiPriority w:val="99"/>
    <w:qFormat/>
    <w:rsid w:val="00145C40"/>
    <w:rPr>
      <w:rFonts w:cs="Times New Roman"/>
      <w:i/>
    </w:rPr>
  </w:style>
  <w:style w:type="character" w:customStyle="1" w:styleId="FootnoteTextChar">
    <w:name w:val="Footnote Text Char"/>
    <w:uiPriority w:val="99"/>
    <w:semiHidden/>
    <w:locked/>
    <w:rsid w:val="00145C40"/>
    <w:rPr>
      <w:sz w:val="20"/>
    </w:rPr>
  </w:style>
  <w:style w:type="character" w:styleId="Titredulivre">
    <w:name w:val="Book Title"/>
    <w:basedOn w:val="Policepardfaut"/>
    <w:uiPriority w:val="99"/>
    <w:qFormat/>
    <w:rsid w:val="00145C40"/>
    <w:rPr>
      <w:rFonts w:cs="Times New Roman"/>
      <w:b/>
      <w:smallCaps/>
      <w:spacing w:val="5"/>
    </w:rPr>
  </w:style>
  <w:style w:type="paragraph" w:styleId="Notedebasdepage">
    <w:name w:val="footnote text"/>
    <w:basedOn w:val="Normal"/>
    <w:link w:val="NotedebasdepageCar"/>
    <w:uiPriority w:val="99"/>
    <w:semiHidden/>
    <w:rsid w:val="00145C40"/>
    <w:rPr>
      <w:sz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35792F"/>
    <w:rPr>
      <w:rFonts w:cs="Times New Roman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99"/>
    <w:qFormat/>
    <w:rsid w:val="00145C40"/>
    <w:rPr>
      <w:i/>
      <w:color w:val="000000"/>
    </w:rPr>
  </w:style>
  <w:style w:type="character" w:customStyle="1" w:styleId="CitationCar">
    <w:name w:val="Citation Car"/>
    <w:basedOn w:val="Policepardfaut"/>
    <w:link w:val="Citation"/>
    <w:uiPriority w:val="99"/>
    <w:locked/>
    <w:rsid w:val="00145C40"/>
    <w:rPr>
      <w:rFonts w:cs="Times New Roman"/>
      <w:i/>
      <w:color w:val="000000"/>
    </w:rPr>
  </w:style>
  <w:style w:type="paragraph" w:styleId="Textebrut">
    <w:name w:val="Plain Text"/>
    <w:basedOn w:val="Normal"/>
    <w:link w:val="TextebrutCar"/>
    <w:uiPriority w:val="99"/>
    <w:semiHidden/>
    <w:rsid w:val="00145C40"/>
    <w:rPr>
      <w:rFonts w:ascii="Courier New" w:hAnsi="Courier New" w:cs="Courier New"/>
      <w:sz w:val="21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145C40"/>
    <w:rPr>
      <w:rFonts w:ascii="Courier New" w:hAnsi="Courier New" w:cs="Courier New"/>
      <w:sz w:val="21"/>
    </w:rPr>
  </w:style>
  <w:style w:type="character" w:styleId="Rfrenceple">
    <w:name w:val="Subtle Reference"/>
    <w:basedOn w:val="Policepardfaut"/>
    <w:uiPriority w:val="99"/>
    <w:qFormat/>
    <w:rsid w:val="00145C40"/>
    <w:rPr>
      <w:rFonts w:cs="Times New Roman"/>
      <w:smallCaps/>
      <w:color w:val="C0504D"/>
      <w:u w:val="single"/>
    </w:rPr>
  </w:style>
  <w:style w:type="character" w:styleId="Emphaseintense">
    <w:name w:val="Intense Emphasis"/>
    <w:basedOn w:val="Policepardfaut"/>
    <w:uiPriority w:val="99"/>
    <w:qFormat/>
    <w:rsid w:val="00145C40"/>
    <w:rPr>
      <w:rFonts w:cs="Times New Roman"/>
      <w:b/>
      <w:i/>
      <w:color w:val="4F81BD"/>
    </w:rPr>
  </w:style>
  <w:style w:type="paragraph" w:styleId="Sansinterligne">
    <w:name w:val="No Spacing"/>
    <w:uiPriority w:val="99"/>
    <w:qFormat/>
    <w:rsid w:val="00145C40"/>
    <w:rPr>
      <w:sz w:val="24"/>
    </w:rPr>
  </w:style>
  <w:style w:type="character" w:styleId="Lienhypertexte">
    <w:name w:val="Hyperlink"/>
    <w:basedOn w:val="Policepardfaut"/>
    <w:uiPriority w:val="99"/>
    <w:rsid w:val="00145C40"/>
    <w:rPr>
      <w:rFonts w:cs="Times New Roman"/>
      <w:color w:val="0000FF"/>
      <w:u w:val="single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145C40"/>
    <w:rPr>
      <w:rFonts w:ascii="Cambria" w:hAnsi="Cambria"/>
      <w:i/>
      <w:color w:val="4F81BD"/>
      <w:spacing w:val="15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145C40"/>
    <w:rPr>
      <w:rFonts w:ascii="Cambria" w:hAnsi="Cambria" w:cs="Times New Roman"/>
      <w:i/>
      <w:color w:val="4F81BD"/>
      <w:spacing w:val="15"/>
      <w:sz w:val="24"/>
    </w:rPr>
  </w:style>
  <w:style w:type="character" w:customStyle="1" w:styleId="TitleChar">
    <w:name w:val="Title Char"/>
    <w:uiPriority w:val="99"/>
    <w:locked/>
    <w:rsid w:val="00145C40"/>
    <w:rPr>
      <w:rFonts w:ascii="Cambria" w:hAnsi="Cambria"/>
      <w:color w:val="17365D"/>
      <w:spacing w:val="5"/>
      <w:sz w:val="52"/>
    </w:rPr>
  </w:style>
  <w:style w:type="paragraph" w:styleId="Titre">
    <w:name w:val="Title"/>
    <w:basedOn w:val="Normal"/>
    <w:next w:val="Normal"/>
    <w:link w:val="TitreCar"/>
    <w:uiPriority w:val="99"/>
    <w:qFormat/>
    <w:rsid w:val="00145C40"/>
    <w:pPr>
      <w:pBdr>
        <w:bottom w:val="single" w:sz="8" w:space="0" w:color="4F81BD"/>
      </w:pBdr>
      <w:spacing w:after="300"/>
      <w:contextualSpacing/>
    </w:pPr>
    <w:rPr>
      <w:rFonts w:ascii="Cambria" w:hAnsi="Cambria"/>
      <w:color w:val="17365D"/>
      <w:spacing w:val="5"/>
      <w:sz w:val="52"/>
      <w:lang w:eastAsia="fr-FR"/>
    </w:rPr>
  </w:style>
  <w:style w:type="character" w:customStyle="1" w:styleId="TitreCar">
    <w:name w:val="Titre Car"/>
    <w:basedOn w:val="Policepardfaut"/>
    <w:link w:val="Titre"/>
    <w:uiPriority w:val="99"/>
    <w:locked/>
    <w:rsid w:val="0035792F"/>
    <w:rPr>
      <w:rFonts w:ascii="Cambria" w:hAnsi="Cambria" w:cs="Times New Roman"/>
      <w:b/>
      <w:bCs/>
      <w:kern w:val="28"/>
      <w:sz w:val="32"/>
      <w:szCs w:val="32"/>
    </w:rPr>
  </w:style>
  <w:style w:type="character" w:styleId="Appeldenotedefin">
    <w:name w:val="endnote reference"/>
    <w:basedOn w:val="Policepardfaut"/>
    <w:uiPriority w:val="99"/>
    <w:semiHidden/>
    <w:rsid w:val="00145C40"/>
    <w:rPr>
      <w:rFonts w:cs="Times New Roman"/>
      <w:vertAlign w:val="superscript"/>
    </w:rPr>
  </w:style>
  <w:style w:type="character" w:styleId="Emphaseple">
    <w:name w:val="Subtle Emphasis"/>
    <w:basedOn w:val="Policepardfaut"/>
    <w:uiPriority w:val="99"/>
    <w:qFormat/>
    <w:rsid w:val="00145C40"/>
    <w:rPr>
      <w:rFonts w:cs="Times New Roman"/>
      <w:i/>
      <w:color w:val="808080"/>
    </w:rPr>
  </w:style>
  <w:style w:type="paragraph" w:styleId="Paragraphedeliste">
    <w:name w:val="List Paragraph"/>
    <w:basedOn w:val="Normal"/>
    <w:uiPriority w:val="99"/>
    <w:qFormat/>
    <w:rsid w:val="00145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1266</Words>
  <Characters>6963</Characters>
  <Application>Microsoft Office Word</Application>
  <DocSecurity>0</DocSecurity>
  <Lines>58</Lines>
  <Paragraphs>16</Paragraphs>
  <ScaleCrop>false</ScaleCrop>
  <Company>ETNIC</Company>
  <LinksUpToDate>false</LinksUpToDate>
  <CharactersWithSpaces>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creator>LEEGTE Pascale</dc:creator>
  <cp:lastModifiedBy>goulet02</cp:lastModifiedBy>
  <cp:revision>5</cp:revision>
  <dcterms:created xsi:type="dcterms:W3CDTF">2016-01-22T14:31:00Z</dcterms:created>
  <dcterms:modified xsi:type="dcterms:W3CDTF">2016-08-10T13:26:00Z</dcterms:modified>
</cp:coreProperties>
</file>