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9BF" w:rsidRDefault="008B09BF">
      <w:pPr>
        <w:pStyle w:val="Texte"/>
        <w:jc w:val="center"/>
        <w:rPr>
          <w:rFonts w:ascii="Times New Roman" w:hAnsi="Times New Roman"/>
          <w:b/>
          <w:noProof w:val="0"/>
          <w:sz w:val="22"/>
        </w:rPr>
      </w:pPr>
      <w:r>
        <w:rPr>
          <w:rFonts w:ascii="Times New Roman" w:hAnsi="Times New Roman"/>
          <w:b/>
          <w:noProof w:val="0"/>
          <w:sz w:val="22"/>
        </w:rPr>
        <w:t xml:space="preserve">MINISTERE DE </w:t>
      </w:r>
      <w:smartTag w:uri="urn:schemas-microsoft-com:office:smarttags" w:element="PersonName">
        <w:smartTagPr>
          <w:attr w:name="ProductID" w:val="LA COMMUNAUTE FRANCAISE"/>
        </w:smartTagPr>
        <w:r>
          <w:rPr>
            <w:rFonts w:ascii="Times New Roman" w:hAnsi="Times New Roman"/>
            <w:b/>
            <w:noProof w:val="0"/>
            <w:sz w:val="22"/>
          </w:rPr>
          <w:t>LA COMMUNAUTE FRANCAISE</w:t>
        </w:r>
      </w:smartTag>
    </w:p>
    <w:p w:rsidR="008B09BF" w:rsidRDefault="008B09BF">
      <w:pPr>
        <w:pStyle w:val="Texte"/>
        <w:jc w:val="center"/>
        <w:rPr>
          <w:rFonts w:ascii="Times New Roman" w:hAnsi="Times New Roman"/>
          <w:b/>
          <w:noProof w:val="0"/>
          <w:sz w:val="22"/>
        </w:rPr>
      </w:pPr>
    </w:p>
    <w:p w:rsidR="008B09BF" w:rsidRDefault="008B09BF">
      <w:pPr>
        <w:pStyle w:val="Texte"/>
        <w:ind w:right="-289"/>
        <w:jc w:val="center"/>
        <w:rPr>
          <w:rFonts w:ascii="Times New Roman" w:hAnsi="Times New Roman"/>
          <w:b/>
          <w:noProof w:val="0"/>
        </w:rPr>
      </w:pPr>
      <w:r>
        <w:rPr>
          <w:rFonts w:ascii="Times New Roman" w:hAnsi="Times New Roman"/>
          <w:b/>
          <w:noProof w:val="0"/>
        </w:rPr>
        <w:t>ADMINISTRATION GENERALE DE L’ENSEIGNEMENT</w:t>
      </w:r>
    </w:p>
    <w:p w:rsidR="008B09BF" w:rsidRDefault="008B09BF">
      <w:pPr>
        <w:pStyle w:val="Texte"/>
        <w:jc w:val="center"/>
        <w:rPr>
          <w:rFonts w:ascii="Times New Roman" w:hAnsi="Times New Roman"/>
          <w:noProof w:val="0"/>
          <w:sz w:val="22"/>
        </w:rPr>
      </w:pPr>
    </w:p>
    <w:p w:rsidR="008B09BF" w:rsidRDefault="008B09BF">
      <w:pPr>
        <w:pStyle w:val="Texte"/>
        <w:jc w:val="center"/>
        <w:rPr>
          <w:rFonts w:ascii="Times New Roman" w:hAnsi="Times New Roman"/>
          <w:b/>
          <w:noProof w:val="0"/>
          <w:sz w:val="22"/>
        </w:rPr>
      </w:pPr>
      <w:r>
        <w:rPr>
          <w:rFonts w:ascii="Times New Roman" w:hAnsi="Times New Roman"/>
          <w:b/>
          <w:noProof w:val="0"/>
          <w:sz w:val="22"/>
        </w:rPr>
        <w:t>ENSEIGNEMENT DE PROMOTION SOCIALE DE REGIME 1</w:t>
      </w:r>
    </w:p>
    <w:p w:rsidR="008B09BF" w:rsidRDefault="008B09BF"/>
    <w:p w:rsidR="008B09BF" w:rsidRDefault="008B09BF"/>
    <w:p w:rsidR="008B09BF" w:rsidRDefault="008B09BF"/>
    <w:p w:rsidR="008B09BF" w:rsidRDefault="008B09BF"/>
    <w:p w:rsidR="008B09BF" w:rsidRDefault="008B09BF"/>
    <w:p w:rsidR="008B09BF" w:rsidRDefault="008B09BF"/>
    <w:p w:rsidR="008B09BF" w:rsidRDefault="008B09BF"/>
    <w:p w:rsidR="008B09BF" w:rsidRDefault="008B09BF"/>
    <w:p w:rsidR="008B09BF" w:rsidRDefault="008B09BF"/>
    <w:p w:rsidR="008B09BF" w:rsidRDefault="008B09BF"/>
    <w:p w:rsidR="008B09BF" w:rsidRDefault="008B09BF"/>
    <w:p w:rsidR="008B09BF" w:rsidRDefault="008B09BF"/>
    <w:p w:rsidR="008B09BF" w:rsidRDefault="008B09BF"/>
    <w:p w:rsidR="008B09BF" w:rsidRDefault="008B09BF"/>
    <w:p w:rsidR="008B09BF" w:rsidRDefault="008B09BF"/>
    <w:p w:rsidR="008B09BF" w:rsidRDefault="008B09BF"/>
    <w:p w:rsidR="008B09BF" w:rsidRDefault="008B09BF"/>
    <w:p w:rsidR="008B09BF" w:rsidRDefault="008B09BF"/>
    <w:p w:rsidR="008B09BF" w:rsidRDefault="008B09BF">
      <w:pPr>
        <w:pStyle w:val="Texte"/>
        <w:ind w:left="2269" w:right="2602"/>
        <w:jc w:val="center"/>
        <w:rPr>
          <w:rFonts w:ascii="Times New Roman" w:hAnsi="Times New Roman"/>
          <w:b/>
          <w:noProof w:val="0"/>
          <w:sz w:val="28"/>
        </w:rPr>
      </w:pPr>
    </w:p>
    <w:p w:rsidR="008B09BF" w:rsidRDefault="008B09BF">
      <w:pPr>
        <w:pStyle w:val="Texte"/>
        <w:ind w:left="2269" w:right="2602"/>
        <w:jc w:val="center"/>
        <w:rPr>
          <w:rFonts w:ascii="Times New Roman" w:hAnsi="Times New Roman"/>
          <w:b/>
          <w:noProof w:val="0"/>
          <w:sz w:val="28"/>
        </w:rPr>
      </w:pPr>
      <w:r>
        <w:rPr>
          <w:rFonts w:ascii="Times New Roman" w:hAnsi="Times New Roman"/>
          <w:b/>
          <w:noProof w:val="0"/>
          <w:sz w:val="28"/>
        </w:rPr>
        <w:t>DOSSIER PEDAGOGIQUE</w:t>
      </w:r>
    </w:p>
    <w:p w:rsidR="008B09BF" w:rsidRDefault="008B09BF">
      <w:pPr>
        <w:pStyle w:val="Texte"/>
        <w:ind w:left="2269" w:right="2602"/>
        <w:jc w:val="center"/>
        <w:rPr>
          <w:rFonts w:ascii="Times New Roman" w:hAnsi="Times New Roman"/>
          <w:b/>
          <w:noProof w:val="0"/>
          <w:sz w:val="28"/>
        </w:rPr>
      </w:pPr>
    </w:p>
    <w:p w:rsidR="008B09BF" w:rsidRDefault="008B09BF"/>
    <w:p w:rsidR="008B09BF" w:rsidRDefault="008B09BF"/>
    <w:p w:rsidR="008B09BF" w:rsidRDefault="008B09BF">
      <w:pPr>
        <w:pStyle w:val="Titre4"/>
      </w:pPr>
      <w:r>
        <w:t>UNITE D’ENSEIGNEMENT</w:t>
      </w:r>
    </w:p>
    <w:p w:rsidR="008B09BF" w:rsidRDefault="008B09BF">
      <w:pPr>
        <w:jc w:val="center"/>
      </w:pPr>
    </w:p>
    <w:p w:rsidR="008B09BF" w:rsidRDefault="008B09BF">
      <w:pPr>
        <w:jc w:val="center"/>
      </w:pPr>
    </w:p>
    <w:p w:rsidR="008B09BF" w:rsidRDefault="008B09BF">
      <w:pPr>
        <w:jc w:val="center"/>
      </w:pPr>
    </w:p>
    <w:p w:rsidR="008B09BF" w:rsidRPr="00E33039" w:rsidRDefault="008B09BF" w:rsidP="00E33039">
      <w:pPr>
        <w:jc w:val="center"/>
        <w:rPr>
          <w:b/>
          <w:color w:val="000000"/>
          <w:spacing w:val="-11"/>
          <w:sz w:val="34"/>
        </w:rPr>
      </w:pPr>
    </w:p>
    <w:p w:rsidR="008B09BF" w:rsidRPr="005A743D" w:rsidRDefault="008B09BF" w:rsidP="00C85320">
      <w:pPr>
        <w:jc w:val="center"/>
        <w:rPr>
          <w:b/>
          <w:strike/>
          <w:sz w:val="32"/>
        </w:rPr>
      </w:pPr>
      <w:r>
        <w:rPr>
          <w:b/>
          <w:sz w:val="32"/>
        </w:rPr>
        <w:t xml:space="preserve">ENSEIGNEMENT CLINIQUE : ACTIVITES PROFESSIONNELLES DE FORMATION DE SOINS INFIRMIERS GENERAUX </w:t>
      </w:r>
      <w:r w:rsidR="00DD2C4B">
        <w:rPr>
          <w:b/>
          <w:sz w:val="32"/>
        </w:rPr>
        <w:t xml:space="preserve">ET SPECIALISES </w:t>
      </w:r>
      <w:r>
        <w:rPr>
          <w:b/>
          <w:sz w:val="32"/>
        </w:rPr>
        <w:t xml:space="preserve">HOSPITALIERS </w:t>
      </w:r>
    </w:p>
    <w:p w:rsidR="008B09BF" w:rsidRPr="00C85320" w:rsidRDefault="008B09BF">
      <w:pPr>
        <w:pStyle w:val="Titre5"/>
      </w:pPr>
    </w:p>
    <w:p w:rsidR="008B09BF" w:rsidRDefault="008B09BF" w:rsidP="00D55D75">
      <w:pPr>
        <w:pStyle w:val="Texte"/>
        <w:jc w:val="center"/>
        <w:rPr>
          <w:rFonts w:ascii="Times New Roman" w:hAnsi="Times New Roman"/>
          <w:b/>
          <w:noProof w:val="0"/>
          <w:sz w:val="22"/>
        </w:rPr>
      </w:pPr>
      <w:r>
        <w:rPr>
          <w:rFonts w:ascii="Times New Roman" w:hAnsi="Times New Roman"/>
          <w:b/>
          <w:noProof w:val="0"/>
          <w:sz w:val="22"/>
        </w:rPr>
        <w:t xml:space="preserve">ENSEIGNEMENT </w:t>
      </w:r>
      <w:r>
        <w:rPr>
          <w:rFonts w:ascii="Times New Roman" w:hAnsi="Times New Roman"/>
          <w:b/>
          <w:caps/>
          <w:noProof w:val="0"/>
          <w:sz w:val="22"/>
        </w:rPr>
        <w:t>superieur de type court</w:t>
      </w:r>
    </w:p>
    <w:p w:rsidR="008B09BF" w:rsidRDefault="008B09BF">
      <w:pPr>
        <w:jc w:val="center"/>
      </w:pPr>
      <w:r>
        <w:rPr>
          <w:b/>
          <w:sz w:val="22"/>
          <w:szCs w:val="22"/>
        </w:rPr>
        <w:t>DOMAINE DES SCIENCES DE LA SANTE PUBLIQUE</w:t>
      </w:r>
    </w:p>
    <w:p w:rsidR="008B09BF" w:rsidRDefault="008B09BF">
      <w:pPr>
        <w:ind w:right="828"/>
        <w:jc w:val="center"/>
      </w:pPr>
    </w:p>
    <w:p w:rsidR="008B09BF" w:rsidRDefault="008B09BF">
      <w:pPr>
        <w:jc w:val="cente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6120"/>
      </w:tblGrid>
      <w:tr w:rsidR="008B09BF">
        <w:trPr>
          <w:jc w:val="center"/>
        </w:trPr>
        <w:tc>
          <w:tcPr>
            <w:tcW w:w="6120" w:type="dxa"/>
            <w:tcBorders>
              <w:top w:val="single" w:sz="6" w:space="0" w:color="auto"/>
            </w:tcBorders>
            <w:vAlign w:val="center"/>
          </w:tcPr>
          <w:p w:rsidR="008B09BF" w:rsidRPr="00057E30" w:rsidRDefault="008B09BF" w:rsidP="00A6479A">
            <w:pPr>
              <w:pStyle w:val="Texte"/>
              <w:jc w:val="center"/>
              <w:rPr>
                <w:rFonts w:ascii="Times New Roman" w:hAnsi="Times New Roman"/>
                <w:b/>
                <w:noProof w:val="0"/>
                <w:sz w:val="22"/>
                <w:szCs w:val="22"/>
              </w:rPr>
            </w:pPr>
            <w:r w:rsidRPr="00057E30">
              <w:rPr>
                <w:rFonts w:ascii="Times New Roman" w:hAnsi="Times New Roman"/>
                <w:b/>
                <w:noProof w:val="0"/>
                <w:sz w:val="22"/>
                <w:szCs w:val="22"/>
              </w:rPr>
              <w:t xml:space="preserve">CODE : </w:t>
            </w:r>
            <w:r w:rsidRPr="00057E30">
              <w:rPr>
                <w:rFonts w:ascii="Times New Roman" w:hAnsi="Times New Roman"/>
                <w:b/>
                <w:sz w:val="22"/>
                <w:szCs w:val="22"/>
              </w:rPr>
              <w:t>82</w:t>
            </w:r>
            <w:r>
              <w:rPr>
                <w:rFonts w:ascii="Times New Roman" w:hAnsi="Times New Roman"/>
                <w:b/>
                <w:sz w:val="22"/>
                <w:szCs w:val="22"/>
              </w:rPr>
              <w:t xml:space="preserve"> </w:t>
            </w:r>
            <w:r w:rsidRPr="00057E30">
              <w:rPr>
                <w:rFonts w:ascii="Times New Roman" w:hAnsi="Times New Roman"/>
                <w:b/>
                <w:sz w:val="22"/>
                <w:szCs w:val="22"/>
              </w:rPr>
              <w:t>15</w:t>
            </w:r>
            <w:r>
              <w:rPr>
                <w:rFonts w:ascii="Times New Roman" w:hAnsi="Times New Roman"/>
                <w:b/>
                <w:sz w:val="22"/>
                <w:szCs w:val="22"/>
              </w:rPr>
              <w:t xml:space="preserve"> </w:t>
            </w:r>
            <w:r w:rsidRPr="00057E30">
              <w:rPr>
                <w:rFonts w:ascii="Times New Roman" w:hAnsi="Times New Roman"/>
                <w:b/>
                <w:sz w:val="22"/>
                <w:szCs w:val="22"/>
              </w:rPr>
              <w:t>13</w:t>
            </w:r>
            <w:r>
              <w:rPr>
                <w:rFonts w:ascii="Times New Roman" w:hAnsi="Times New Roman"/>
                <w:b/>
                <w:sz w:val="22"/>
                <w:szCs w:val="22"/>
              </w:rPr>
              <w:t xml:space="preserve"> </w:t>
            </w:r>
            <w:r w:rsidRPr="00057E30">
              <w:rPr>
                <w:rFonts w:ascii="Times New Roman" w:hAnsi="Times New Roman"/>
                <w:b/>
                <w:sz w:val="22"/>
                <w:szCs w:val="22"/>
              </w:rPr>
              <w:t>U34</w:t>
            </w:r>
            <w:r>
              <w:rPr>
                <w:rFonts w:ascii="Times New Roman" w:hAnsi="Times New Roman"/>
                <w:b/>
                <w:sz w:val="22"/>
                <w:szCs w:val="22"/>
              </w:rPr>
              <w:t xml:space="preserve"> </w:t>
            </w:r>
            <w:r w:rsidRPr="00057E30">
              <w:rPr>
                <w:rFonts w:ascii="Times New Roman" w:hAnsi="Times New Roman"/>
                <w:b/>
                <w:sz w:val="22"/>
                <w:szCs w:val="22"/>
              </w:rPr>
              <w:t>D1</w:t>
            </w:r>
          </w:p>
        </w:tc>
      </w:tr>
      <w:tr w:rsidR="008B09BF">
        <w:trPr>
          <w:jc w:val="center"/>
        </w:trPr>
        <w:tc>
          <w:tcPr>
            <w:tcW w:w="6120" w:type="dxa"/>
          </w:tcPr>
          <w:p w:rsidR="008B09BF" w:rsidRDefault="008B09BF">
            <w:pPr>
              <w:pStyle w:val="Texte"/>
              <w:jc w:val="center"/>
              <w:rPr>
                <w:rFonts w:ascii="Times New Roman" w:hAnsi="Times New Roman"/>
                <w:b/>
                <w:noProof w:val="0"/>
                <w:sz w:val="22"/>
              </w:rPr>
            </w:pPr>
            <w:r>
              <w:rPr>
                <w:rFonts w:ascii="Times New Roman" w:hAnsi="Times New Roman"/>
                <w:b/>
                <w:noProof w:val="0"/>
                <w:sz w:val="22"/>
              </w:rPr>
              <w:t>CODE DU DOMAINE DE FORMATION : 804</w:t>
            </w:r>
          </w:p>
        </w:tc>
      </w:tr>
      <w:tr w:rsidR="008B09BF">
        <w:trPr>
          <w:jc w:val="center"/>
        </w:trPr>
        <w:tc>
          <w:tcPr>
            <w:tcW w:w="6120" w:type="dxa"/>
            <w:tcBorders>
              <w:bottom w:val="single" w:sz="6" w:space="0" w:color="auto"/>
            </w:tcBorders>
          </w:tcPr>
          <w:p w:rsidR="008B09BF" w:rsidRDefault="008B09BF">
            <w:pPr>
              <w:pStyle w:val="Texte"/>
              <w:jc w:val="center"/>
              <w:rPr>
                <w:rFonts w:ascii="Times New Roman" w:hAnsi="Times New Roman"/>
                <w:b/>
                <w:noProof w:val="0"/>
                <w:sz w:val="22"/>
              </w:rPr>
            </w:pPr>
            <w:r>
              <w:rPr>
                <w:rFonts w:ascii="Times New Roman" w:hAnsi="Times New Roman"/>
                <w:b/>
                <w:noProof w:val="0"/>
                <w:sz w:val="22"/>
              </w:rPr>
              <w:t>DOCUMENT DE REFERENCE INTER-RESEAUX</w:t>
            </w:r>
          </w:p>
          <w:p w:rsidR="008B09BF" w:rsidRDefault="008B09BF">
            <w:pPr>
              <w:pStyle w:val="Texte"/>
              <w:jc w:val="center"/>
              <w:rPr>
                <w:rFonts w:ascii="Times New Roman" w:hAnsi="Times New Roman"/>
                <w:noProof w:val="0"/>
                <w:sz w:val="22"/>
              </w:rPr>
            </w:pPr>
          </w:p>
        </w:tc>
      </w:tr>
    </w:tbl>
    <w:p w:rsidR="008B09BF" w:rsidRDefault="008B09BF">
      <w:pPr>
        <w:jc w:val="center"/>
      </w:pPr>
    </w:p>
    <w:p w:rsidR="008B09BF" w:rsidRDefault="008B09BF">
      <w:pPr>
        <w:jc w:val="center"/>
      </w:pPr>
    </w:p>
    <w:p w:rsidR="008B09BF" w:rsidRDefault="008B09BF">
      <w:pPr>
        <w:jc w:val="center"/>
      </w:pPr>
    </w:p>
    <w:p w:rsidR="008B09BF" w:rsidRDefault="008B09BF">
      <w:pPr>
        <w:jc w:val="center"/>
      </w:pPr>
    </w:p>
    <w:p w:rsidR="008B09BF" w:rsidRDefault="008B09BF">
      <w:pPr>
        <w:jc w:val="center"/>
      </w:pPr>
    </w:p>
    <w:p w:rsidR="008B09BF" w:rsidRDefault="008B09BF">
      <w:pPr>
        <w:jc w:val="center"/>
        <w:rPr>
          <w:b/>
        </w:rPr>
      </w:pPr>
      <w:r>
        <w:rPr>
          <w:b/>
        </w:rPr>
        <w:t xml:space="preserve">Approbation du Gouvernement de la Communauté française du </w:t>
      </w:r>
      <w:r w:rsidR="00214546">
        <w:rPr>
          <w:b/>
        </w:rPr>
        <w:t>07 juin 2016,</w:t>
      </w:r>
    </w:p>
    <w:p w:rsidR="008B09BF" w:rsidRDefault="008B09BF">
      <w:pPr>
        <w:jc w:val="center"/>
      </w:pPr>
      <w:proofErr w:type="gramStart"/>
      <w:r>
        <w:rPr>
          <w:b/>
        </w:rPr>
        <w:t>sur</w:t>
      </w:r>
      <w:proofErr w:type="gramEnd"/>
      <w:r>
        <w:rPr>
          <w:b/>
        </w:rPr>
        <w:t xml:space="preserve"> avis conforme du Conseil général</w:t>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tblPr>
      <w:tblGrid>
        <w:gridCol w:w="9520"/>
      </w:tblGrid>
      <w:tr w:rsidR="008B09BF">
        <w:trPr>
          <w:trHeight w:val="1822"/>
        </w:trPr>
        <w:tc>
          <w:tcPr>
            <w:tcW w:w="9520" w:type="dxa"/>
            <w:tcBorders>
              <w:top w:val="single" w:sz="6" w:space="0" w:color="auto"/>
              <w:bottom w:val="single" w:sz="30" w:space="0" w:color="auto"/>
            </w:tcBorders>
          </w:tcPr>
          <w:p w:rsidR="008B09BF" w:rsidRDefault="008B09BF">
            <w:pPr>
              <w:jc w:val="center"/>
              <w:rPr>
                <w:b/>
              </w:rPr>
            </w:pPr>
            <w:r>
              <w:lastRenderedPageBreak/>
              <w:br w:type="page"/>
            </w:r>
          </w:p>
          <w:p w:rsidR="008B09BF" w:rsidRPr="005A743D" w:rsidRDefault="008B09BF" w:rsidP="002C0C89">
            <w:pPr>
              <w:jc w:val="center"/>
              <w:rPr>
                <w:b/>
                <w:strike/>
                <w:sz w:val="32"/>
              </w:rPr>
            </w:pPr>
            <w:r>
              <w:rPr>
                <w:b/>
                <w:sz w:val="32"/>
              </w:rPr>
              <w:t xml:space="preserve">ENSEIGNEMENT CLINIQUE : ACTIVITES PROFESSIONNELLES DE FORMATION : SOINS INFIRMIERS GENERAUX </w:t>
            </w:r>
            <w:r w:rsidR="00DD2C4B">
              <w:rPr>
                <w:b/>
                <w:sz w:val="32"/>
              </w:rPr>
              <w:t xml:space="preserve">ET SPECIALISES </w:t>
            </w:r>
            <w:r>
              <w:rPr>
                <w:b/>
                <w:sz w:val="32"/>
              </w:rPr>
              <w:t xml:space="preserve">HOSPITALIERS </w:t>
            </w:r>
          </w:p>
          <w:p w:rsidR="008B09BF" w:rsidRDefault="008B09BF">
            <w:pPr>
              <w:jc w:val="center"/>
              <w:rPr>
                <w:b/>
                <w:sz w:val="28"/>
              </w:rPr>
            </w:pPr>
          </w:p>
          <w:p w:rsidR="008B09BF" w:rsidRDefault="008B09BF">
            <w:pPr>
              <w:pStyle w:val="Titre4"/>
              <w:rPr>
                <w:caps/>
                <w:sz w:val="20"/>
              </w:rPr>
            </w:pPr>
            <w:r>
              <w:rPr>
                <w:caps/>
                <w:sz w:val="20"/>
              </w:rPr>
              <w:t>ENSEIGNEMENT superieur de type court</w:t>
            </w:r>
          </w:p>
          <w:p w:rsidR="008B09BF" w:rsidRDefault="008B09BF">
            <w:pPr>
              <w:jc w:val="center"/>
              <w:rPr>
                <w:b/>
              </w:rPr>
            </w:pPr>
          </w:p>
        </w:tc>
      </w:tr>
    </w:tbl>
    <w:p w:rsidR="008B09BF" w:rsidRDefault="008B09BF">
      <w:pPr>
        <w:rPr>
          <w:sz w:val="22"/>
          <w:szCs w:val="22"/>
        </w:rPr>
      </w:pPr>
    </w:p>
    <w:p w:rsidR="008B09BF" w:rsidRPr="0019120E" w:rsidRDefault="008B09BF">
      <w:pPr>
        <w:rPr>
          <w:b/>
          <w:sz w:val="22"/>
          <w:szCs w:val="22"/>
        </w:rPr>
      </w:pPr>
      <w:r w:rsidRPr="0019120E">
        <w:rPr>
          <w:b/>
          <w:sz w:val="22"/>
          <w:szCs w:val="22"/>
        </w:rPr>
        <w:t>1. FINALITES DE L’UNITE D’ENSEIGNEMENT</w:t>
      </w:r>
    </w:p>
    <w:p w:rsidR="008B09BF" w:rsidRPr="00675454" w:rsidRDefault="008B09BF" w:rsidP="009A1AB4">
      <w:pPr>
        <w:spacing w:before="120"/>
        <w:ind w:left="284"/>
        <w:jc w:val="both"/>
        <w:rPr>
          <w:sz w:val="22"/>
          <w:szCs w:val="22"/>
        </w:rPr>
      </w:pPr>
      <w:r w:rsidRPr="00675454">
        <w:rPr>
          <w:b/>
          <w:sz w:val="22"/>
          <w:szCs w:val="22"/>
        </w:rPr>
        <w:t>1.1. Finalités générales</w:t>
      </w:r>
      <w:r w:rsidRPr="00675454">
        <w:rPr>
          <w:sz w:val="22"/>
          <w:szCs w:val="22"/>
        </w:rPr>
        <w:t xml:space="preserve"> </w:t>
      </w:r>
    </w:p>
    <w:p w:rsidR="008B09BF" w:rsidRPr="00675454" w:rsidRDefault="008B09BF" w:rsidP="009A1AB4">
      <w:pPr>
        <w:spacing w:before="120"/>
        <w:ind w:left="709"/>
        <w:jc w:val="both"/>
        <w:rPr>
          <w:sz w:val="22"/>
          <w:szCs w:val="22"/>
        </w:rPr>
      </w:pPr>
      <w:r w:rsidRPr="00675454">
        <w:rPr>
          <w:sz w:val="22"/>
          <w:szCs w:val="22"/>
        </w:rPr>
        <w:t>Conformément à l'article 7 du décret de la Communauté française du 16 avril 1991 organisant l'enseignement de promotion sociale, cette unité d’enseignement doit :</w:t>
      </w:r>
    </w:p>
    <w:p w:rsidR="008B09BF" w:rsidRPr="00675454" w:rsidRDefault="008B09BF" w:rsidP="009A1AB4">
      <w:pPr>
        <w:numPr>
          <w:ilvl w:val="0"/>
          <w:numId w:val="1"/>
        </w:numPr>
        <w:tabs>
          <w:tab w:val="left" w:pos="360"/>
        </w:tabs>
        <w:spacing w:before="120"/>
        <w:ind w:left="993" w:hanging="284"/>
        <w:jc w:val="both"/>
        <w:rPr>
          <w:sz w:val="22"/>
          <w:szCs w:val="22"/>
        </w:rPr>
      </w:pPr>
      <w:r w:rsidRPr="00675454">
        <w:rPr>
          <w:sz w:val="22"/>
          <w:szCs w:val="22"/>
        </w:rPr>
        <w:t>concourir à l'épanouissement individuel en promouvant une meilleure insertion professionnelle, sociale, scolaire et culturelle ;</w:t>
      </w:r>
    </w:p>
    <w:p w:rsidR="008B09BF" w:rsidRPr="00675454" w:rsidRDefault="008B09BF" w:rsidP="009A1AB4">
      <w:pPr>
        <w:numPr>
          <w:ilvl w:val="0"/>
          <w:numId w:val="1"/>
        </w:numPr>
        <w:tabs>
          <w:tab w:val="left" w:pos="360"/>
        </w:tabs>
        <w:spacing w:before="120"/>
        <w:ind w:left="993" w:hanging="284"/>
        <w:jc w:val="both"/>
        <w:rPr>
          <w:sz w:val="22"/>
          <w:szCs w:val="22"/>
        </w:rPr>
      </w:pPr>
      <w:r w:rsidRPr="00675454">
        <w:rPr>
          <w:sz w:val="22"/>
          <w:szCs w:val="22"/>
        </w:rPr>
        <w:t>répondre aux besoins et demandes en formation émanant des entreprises, des administrations, de l'enseignement et d'une manière générale des milieux socio-économiques et culturels.</w:t>
      </w:r>
    </w:p>
    <w:p w:rsidR="008B09BF" w:rsidRPr="00675454" w:rsidRDefault="008B09BF" w:rsidP="009A1AB4">
      <w:pPr>
        <w:spacing w:before="120"/>
        <w:ind w:left="284"/>
        <w:jc w:val="both"/>
        <w:rPr>
          <w:b/>
          <w:sz w:val="22"/>
          <w:szCs w:val="22"/>
        </w:rPr>
      </w:pPr>
      <w:r w:rsidRPr="00675454">
        <w:rPr>
          <w:b/>
          <w:sz w:val="22"/>
          <w:szCs w:val="22"/>
        </w:rPr>
        <w:t xml:space="preserve">1.2. Finalités particulières </w:t>
      </w:r>
    </w:p>
    <w:p w:rsidR="008B09BF" w:rsidRPr="00675454" w:rsidRDefault="008B09BF" w:rsidP="009A1AB4">
      <w:pPr>
        <w:pStyle w:val="Retraitcorpsdetexte"/>
        <w:spacing w:before="120"/>
        <w:jc w:val="both"/>
        <w:rPr>
          <w:i w:val="0"/>
          <w:sz w:val="22"/>
          <w:szCs w:val="22"/>
        </w:rPr>
      </w:pPr>
      <w:r>
        <w:rPr>
          <w:i w:val="0"/>
          <w:sz w:val="22"/>
          <w:szCs w:val="22"/>
        </w:rPr>
        <w:t xml:space="preserve">Cette </w:t>
      </w:r>
      <w:r w:rsidRPr="00675454">
        <w:rPr>
          <w:i w:val="0"/>
          <w:sz w:val="22"/>
          <w:szCs w:val="22"/>
        </w:rPr>
        <w:t>unité d’enseignement vise à permettre à l’étudiant :</w:t>
      </w:r>
    </w:p>
    <w:p w:rsidR="008B09BF" w:rsidRPr="00675454" w:rsidRDefault="008B09BF" w:rsidP="00735A2F">
      <w:pPr>
        <w:shd w:val="clear" w:color="auto" w:fill="FFFFFF"/>
        <w:spacing w:before="120"/>
        <w:ind w:left="709"/>
        <w:jc w:val="both"/>
        <w:rPr>
          <w:i/>
          <w:sz w:val="22"/>
          <w:szCs w:val="22"/>
        </w:rPr>
      </w:pPr>
      <w:r w:rsidRPr="00675454">
        <w:rPr>
          <w:i/>
          <w:sz w:val="22"/>
          <w:szCs w:val="22"/>
        </w:rPr>
        <w:t>conformément au Décret du 18 juillet 2008 fixant les conditions d’obtention des diplômes de bachelier sage-femme et de bachelier en soins infirmiers, renforçant la mobilité étudiante et portant diverses mesures en matière d’enseignement supérieur, tel que modifié,</w:t>
      </w:r>
    </w:p>
    <w:p w:rsidR="008B09BF" w:rsidRPr="00690129" w:rsidRDefault="008B09BF" w:rsidP="00735A2F">
      <w:pPr>
        <w:shd w:val="clear" w:color="auto" w:fill="FFFFFF"/>
        <w:spacing w:before="120"/>
        <w:ind w:left="709"/>
        <w:jc w:val="both"/>
        <w:rPr>
          <w:sz w:val="22"/>
          <w:szCs w:val="22"/>
        </w:rPr>
      </w:pPr>
      <w:proofErr w:type="gramStart"/>
      <w:r w:rsidRPr="00690129">
        <w:rPr>
          <w:i/>
          <w:sz w:val="22"/>
          <w:szCs w:val="22"/>
        </w:rPr>
        <w:t>dans</w:t>
      </w:r>
      <w:proofErr w:type="gramEnd"/>
      <w:r w:rsidRPr="00690129">
        <w:rPr>
          <w:i/>
          <w:sz w:val="22"/>
          <w:szCs w:val="22"/>
        </w:rPr>
        <w:t xml:space="preserve"> des services médico-chirurgical et gériatrique et dans des services spécialisé</w:t>
      </w:r>
      <w:r>
        <w:rPr>
          <w:i/>
          <w:sz w:val="22"/>
          <w:szCs w:val="22"/>
        </w:rPr>
        <w:t>s</w:t>
      </w:r>
      <w:r w:rsidRPr="00690129">
        <w:rPr>
          <w:i/>
          <w:sz w:val="22"/>
          <w:szCs w:val="22"/>
        </w:rPr>
        <w:t xml:space="preserve"> et médico-technique</w:t>
      </w:r>
      <w:r>
        <w:rPr>
          <w:i/>
          <w:sz w:val="22"/>
          <w:szCs w:val="22"/>
        </w:rPr>
        <w:t>s</w:t>
      </w:r>
      <w:r w:rsidRPr="00690129">
        <w:rPr>
          <w:i/>
          <w:sz w:val="22"/>
          <w:szCs w:val="22"/>
        </w:rPr>
        <w:t>, à l’hôpital,</w:t>
      </w:r>
    </w:p>
    <w:p w:rsidR="008B09BF" w:rsidRPr="00690129" w:rsidRDefault="008B09BF" w:rsidP="009A1AB4">
      <w:pPr>
        <w:widowControl w:val="0"/>
        <w:numPr>
          <w:ilvl w:val="0"/>
          <w:numId w:val="3"/>
        </w:numPr>
        <w:shd w:val="clear" w:color="auto" w:fill="FFFFFF"/>
        <w:tabs>
          <w:tab w:val="left" w:pos="1147"/>
        </w:tabs>
        <w:autoSpaceDE w:val="0"/>
        <w:autoSpaceDN w:val="0"/>
        <w:adjustRightInd w:val="0"/>
        <w:spacing w:before="120"/>
        <w:ind w:left="1134" w:hanging="425"/>
        <w:jc w:val="both"/>
        <w:rPr>
          <w:spacing w:val="4"/>
          <w:sz w:val="22"/>
          <w:szCs w:val="22"/>
        </w:rPr>
      </w:pPr>
      <w:r w:rsidRPr="00675454">
        <w:rPr>
          <w:spacing w:val="4"/>
          <w:sz w:val="22"/>
          <w:szCs w:val="22"/>
        </w:rPr>
        <w:t xml:space="preserve">d’enrichir son identité professionnelle au contact de situations diversifiées de soins </w:t>
      </w:r>
      <w:r w:rsidRPr="00690129">
        <w:rPr>
          <w:spacing w:val="4"/>
          <w:sz w:val="22"/>
          <w:szCs w:val="22"/>
        </w:rPr>
        <w:t>infirmiers généraux ;</w:t>
      </w:r>
    </w:p>
    <w:p w:rsidR="008B09BF" w:rsidRPr="00675454" w:rsidRDefault="008B09BF" w:rsidP="009A1AB4">
      <w:pPr>
        <w:widowControl w:val="0"/>
        <w:numPr>
          <w:ilvl w:val="0"/>
          <w:numId w:val="3"/>
        </w:numPr>
        <w:shd w:val="clear" w:color="auto" w:fill="FFFFFF"/>
        <w:tabs>
          <w:tab w:val="left" w:pos="1147"/>
        </w:tabs>
        <w:autoSpaceDE w:val="0"/>
        <w:autoSpaceDN w:val="0"/>
        <w:adjustRightInd w:val="0"/>
        <w:spacing w:before="120"/>
        <w:ind w:left="1134" w:hanging="425"/>
        <w:jc w:val="both"/>
        <w:rPr>
          <w:spacing w:val="4"/>
          <w:sz w:val="22"/>
          <w:szCs w:val="22"/>
        </w:rPr>
      </w:pPr>
      <w:r w:rsidRPr="00690129">
        <w:rPr>
          <w:spacing w:val="4"/>
          <w:sz w:val="22"/>
          <w:szCs w:val="22"/>
        </w:rPr>
        <w:t>d’assurer, en toute autonomie, la prise en soins de tout type de bénéficiaires en maîtrisant la</w:t>
      </w:r>
      <w:r w:rsidRPr="00675454">
        <w:rPr>
          <w:spacing w:val="4"/>
          <w:sz w:val="22"/>
          <w:szCs w:val="22"/>
        </w:rPr>
        <w:t xml:space="preserve"> démarche en soins ;</w:t>
      </w:r>
    </w:p>
    <w:p w:rsidR="008B09BF" w:rsidRPr="00675454" w:rsidRDefault="008B09BF" w:rsidP="009A1AB4">
      <w:pPr>
        <w:widowControl w:val="0"/>
        <w:numPr>
          <w:ilvl w:val="0"/>
          <w:numId w:val="3"/>
        </w:numPr>
        <w:shd w:val="clear" w:color="auto" w:fill="FFFFFF"/>
        <w:tabs>
          <w:tab w:val="left" w:pos="1147"/>
        </w:tabs>
        <w:autoSpaceDE w:val="0"/>
        <w:autoSpaceDN w:val="0"/>
        <w:adjustRightInd w:val="0"/>
        <w:spacing w:before="120"/>
        <w:ind w:left="1134" w:hanging="425"/>
        <w:jc w:val="both"/>
        <w:rPr>
          <w:spacing w:val="4"/>
          <w:sz w:val="22"/>
          <w:szCs w:val="22"/>
        </w:rPr>
      </w:pPr>
      <w:r w:rsidRPr="00675454">
        <w:rPr>
          <w:spacing w:val="4"/>
          <w:sz w:val="22"/>
          <w:szCs w:val="22"/>
        </w:rPr>
        <w:t>d’assumer la prise de décision et la responsabilité des soins autonomes, délégués et confiés ainsi que de ses comportements et attitudes dans l’intérêt du bénéficiaire de soins et de son entourage ;</w:t>
      </w:r>
    </w:p>
    <w:p w:rsidR="008B09BF" w:rsidRPr="00675454" w:rsidRDefault="008B09BF" w:rsidP="009A1AB4">
      <w:pPr>
        <w:widowControl w:val="0"/>
        <w:numPr>
          <w:ilvl w:val="0"/>
          <w:numId w:val="3"/>
        </w:numPr>
        <w:shd w:val="clear" w:color="auto" w:fill="FFFFFF"/>
        <w:tabs>
          <w:tab w:val="left" w:pos="1147"/>
        </w:tabs>
        <w:autoSpaceDE w:val="0"/>
        <w:autoSpaceDN w:val="0"/>
        <w:adjustRightInd w:val="0"/>
        <w:spacing w:before="120"/>
        <w:ind w:left="1134" w:hanging="425"/>
        <w:jc w:val="both"/>
        <w:rPr>
          <w:spacing w:val="4"/>
          <w:sz w:val="22"/>
          <w:szCs w:val="22"/>
        </w:rPr>
      </w:pPr>
      <w:r w:rsidRPr="00675454">
        <w:rPr>
          <w:spacing w:val="4"/>
          <w:sz w:val="22"/>
          <w:szCs w:val="22"/>
        </w:rPr>
        <w:t>de s’intégrer, en toute autonomie, dans des services hospitaliers généraux et spécialisés et dans les équipes pluridisciplinaires ;</w:t>
      </w:r>
    </w:p>
    <w:p w:rsidR="008B09BF" w:rsidRPr="00A86ED2" w:rsidRDefault="008B09BF" w:rsidP="00B103D2">
      <w:pPr>
        <w:widowControl w:val="0"/>
        <w:numPr>
          <w:ilvl w:val="0"/>
          <w:numId w:val="3"/>
        </w:numPr>
        <w:shd w:val="clear" w:color="auto" w:fill="FFFFFF"/>
        <w:tabs>
          <w:tab w:val="left" w:pos="1147"/>
        </w:tabs>
        <w:autoSpaceDE w:val="0"/>
        <w:autoSpaceDN w:val="0"/>
        <w:adjustRightInd w:val="0"/>
        <w:spacing w:before="120"/>
        <w:ind w:left="1134" w:hanging="425"/>
        <w:jc w:val="both"/>
        <w:rPr>
          <w:spacing w:val="4"/>
          <w:sz w:val="22"/>
          <w:szCs w:val="22"/>
        </w:rPr>
      </w:pPr>
      <w:r>
        <w:rPr>
          <w:sz w:val="22"/>
          <w:szCs w:val="22"/>
        </w:rPr>
        <w:t>de mettre en place l’organisation et la coordination des soins ;</w:t>
      </w:r>
    </w:p>
    <w:p w:rsidR="008B09BF" w:rsidRPr="00675454" w:rsidRDefault="008B09BF" w:rsidP="00251A0F">
      <w:pPr>
        <w:widowControl w:val="0"/>
        <w:numPr>
          <w:ilvl w:val="0"/>
          <w:numId w:val="3"/>
        </w:numPr>
        <w:shd w:val="clear" w:color="auto" w:fill="FFFFFF"/>
        <w:tabs>
          <w:tab w:val="left" w:pos="1147"/>
        </w:tabs>
        <w:autoSpaceDE w:val="0"/>
        <w:autoSpaceDN w:val="0"/>
        <w:adjustRightInd w:val="0"/>
        <w:spacing w:before="120"/>
        <w:ind w:left="1134" w:hanging="425"/>
        <w:jc w:val="both"/>
        <w:rPr>
          <w:spacing w:val="4"/>
          <w:sz w:val="22"/>
          <w:szCs w:val="22"/>
        </w:rPr>
      </w:pPr>
      <w:r w:rsidRPr="00675454">
        <w:rPr>
          <w:spacing w:val="4"/>
          <w:sz w:val="22"/>
          <w:szCs w:val="22"/>
        </w:rPr>
        <w:t>d’adopter une posture réflexive sur sa pratique lors du transfert de ses acquis dans des situations nouvelles.</w:t>
      </w:r>
    </w:p>
    <w:p w:rsidR="008B09BF" w:rsidRPr="00675454" w:rsidRDefault="008B09BF">
      <w:pPr>
        <w:numPr>
          <w:ilvl w:val="12"/>
          <w:numId w:val="0"/>
        </w:numPr>
        <w:jc w:val="both"/>
        <w:rPr>
          <w:sz w:val="22"/>
          <w:szCs w:val="22"/>
        </w:rPr>
      </w:pPr>
    </w:p>
    <w:p w:rsidR="008B09BF" w:rsidRPr="00675454" w:rsidRDefault="008B09BF" w:rsidP="00D76DB1">
      <w:pPr>
        <w:numPr>
          <w:ilvl w:val="12"/>
          <w:numId w:val="0"/>
        </w:numPr>
        <w:spacing w:before="120"/>
        <w:rPr>
          <w:b/>
          <w:sz w:val="22"/>
          <w:szCs w:val="22"/>
        </w:rPr>
      </w:pPr>
      <w:r w:rsidRPr="00675454">
        <w:rPr>
          <w:b/>
          <w:sz w:val="22"/>
          <w:szCs w:val="22"/>
        </w:rPr>
        <w:t>2. CAPACITES PREALABLES REQUISES</w:t>
      </w:r>
    </w:p>
    <w:p w:rsidR="008B09BF" w:rsidRPr="00675454" w:rsidRDefault="008B09BF" w:rsidP="001B1EAD">
      <w:pPr>
        <w:spacing w:before="120"/>
        <w:ind w:left="284"/>
        <w:jc w:val="both"/>
        <w:rPr>
          <w:b/>
          <w:sz w:val="22"/>
          <w:szCs w:val="22"/>
        </w:rPr>
      </w:pPr>
      <w:r w:rsidRPr="00675454">
        <w:rPr>
          <w:b/>
          <w:sz w:val="22"/>
          <w:szCs w:val="22"/>
        </w:rPr>
        <w:t>2.1. Capacités</w:t>
      </w:r>
    </w:p>
    <w:p w:rsidR="008B09BF" w:rsidRPr="00A86ED2" w:rsidRDefault="008B09BF" w:rsidP="005A6C87">
      <w:pPr>
        <w:spacing w:before="120"/>
        <w:ind w:left="284" w:firstLine="425"/>
        <w:jc w:val="both"/>
        <w:rPr>
          <w:b/>
          <w:sz w:val="22"/>
          <w:szCs w:val="22"/>
        </w:rPr>
      </w:pPr>
      <w:r w:rsidRPr="00A86ED2">
        <w:rPr>
          <w:b/>
          <w:sz w:val="22"/>
          <w:szCs w:val="22"/>
        </w:rPr>
        <w:t xml:space="preserve">En soins infirmiers généraux </w:t>
      </w:r>
      <w:r w:rsidR="001C2348">
        <w:rPr>
          <w:b/>
          <w:sz w:val="22"/>
          <w:szCs w:val="22"/>
        </w:rPr>
        <w:t xml:space="preserve">et spécialisés </w:t>
      </w:r>
      <w:r w:rsidRPr="00A86ED2">
        <w:rPr>
          <w:b/>
          <w:sz w:val="22"/>
          <w:szCs w:val="22"/>
        </w:rPr>
        <w:t>hospitaliers,</w:t>
      </w:r>
    </w:p>
    <w:p w:rsidR="008B09BF" w:rsidRPr="00F43C3A" w:rsidRDefault="008B09BF" w:rsidP="005A6C87">
      <w:pPr>
        <w:shd w:val="clear" w:color="auto" w:fill="FFFFFF"/>
        <w:spacing w:before="120"/>
        <w:ind w:left="709"/>
        <w:jc w:val="both"/>
        <w:rPr>
          <w:i/>
          <w:color w:val="000000"/>
          <w:spacing w:val="2"/>
          <w:sz w:val="22"/>
          <w:szCs w:val="22"/>
        </w:rPr>
      </w:pPr>
      <w:proofErr w:type="gramStart"/>
      <w:r w:rsidRPr="00F43C3A">
        <w:rPr>
          <w:i/>
          <w:color w:val="000000"/>
          <w:spacing w:val="2"/>
          <w:sz w:val="22"/>
          <w:szCs w:val="22"/>
        </w:rPr>
        <w:t>dans</w:t>
      </w:r>
      <w:proofErr w:type="gramEnd"/>
      <w:r w:rsidRPr="00F43C3A">
        <w:rPr>
          <w:i/>
          <w:color w:val="000000"/>
          <w:spacing w:val="2"/>
          <w:sz w:val="22"/>
          <w:szCs w:val="22"/>
        </w:rPr>
        <w:t xml:space="preserve"> son rôle propre et de collaboration, au départ d’une situation fictive de </w:t>
      </w:r>
      <w:r w:rsidRPr="00A82051">
        <w:rPr>
          <w:i/>
          <w:color w:val="000000"/>
          <w:spacing w:val="2"/>
          <w:sz w:val="22"/>
          <w:szCs w:val="22"/>
        </w:rPr>
        <w:t>prise</w:t>
      </w:r>
      <w:r w:rsidRPr="00F43C3A">
        <w:rPr>
          <w:i/>
          <w:color w:val="000000"/>
          <w:spacing w:val="2"/>
          <w:sz w:val="22"/>
          <w:szCs w:val="22"/>
        </w:rPr>
        <w:t xml:space="preserve"> en soins </w:t>
      </w:r>
      <w:r>
        <w:rPr>
          <w:i/>
          <w:color w:val="000000"/>
          <w:spacing w:val="2"/>
          <w:sz w:val="22"/>
          <w:szCs w:val="22"/>
        </w:rPr>
        <w:t>généraux</w:t>
      </w:r>
      <w:r>
        <w:rPr>
          <w:i/>
          <w:color w:val="FF0000"/>
          <w:spacing w:val="2"/>
          <w:sz w:val="22"/>
          <w:szCs w:val="22"/>
        </w:rPr>
        <w:t xml:space="preserve"> </w:t>
      </w:r>
      <w:r w:rsidRPr="00F43C3A">
        <w:rPr>
          <w:i/>
          <w:color w:val="000000"/>
          <w:spacing w:val="2"/>
          <w:sz w:val="22"/>
          <w:szCs w:val="22"/>
        </w:rPr>
        <w:t>liés au contexte hospitalier,</w:t>
      </w:r>
    </w:p>
    <w:p w:rsidR="008B09BF" w:rsidRPr="00F43C3A" w:rsidRDefault="008B09BF" w:rsidP="005A6C87">
      <w:pPr>
        <w:widowControl w:val="0"/>
        <w:numPr>
          <w:ilvl w:val="0"/>
          <w:numId w:val="13"/>
        </w:numPr>
        <w:shd w:val="clear" w:color="auto" w:fill="FFFFFF"/>
        <w:autoSpaceDE w:val="0"/>
        <w:autoSpaceDN w:val="0"/>
        <w:adjustRightInd w:val="0"/>
        <w:spacing w:before="120"/>
        <w:ind w:left="993" w:hanging="284"/>
        <w:jc w:val="both"/>
        <w:rPr>
          <w:spacing w:val="2"/>
          <w:sz w:val="22"/>
          <w:szCs w:val="22"/>
        </w:rPr>
      </w:pPr>
      <w:r w:rsidRPr="00F43C3A">
        <w:rPr>
          <w:spacing w:val="2"/>
          <w:sz w:val="22"/>
          <w:szCs w:val="22"/>
        </w:rPr>
        <w:t>proposer et justifier un plan de soins</w:t>
      </w:r>
      <w:r>
        <w:rPr>
          <w:spacing w:val="2"/>
          <w:sz w:val="22"/>
          <w:szCs w:val="22"/>
        </w:rPr>
        <w:t xml:space="preserve"> </w:t>
      </w:r>
      <w:r w:rsidRPr="00F43C3A">
        <w:rPr>
          <w:spacing w:val="2"/>
          <w:sz w:val="22"/>
          <w:szCs w:val="22"/>
        </w:rPr>
        <w:t>en faisant preuve de maîtrise de la démarche en soins</w:t>
      </w:r>
      <w:r>
        <w:rPr>
          <w:spacing w:val="2"/>
          <w:sz w:val="22"/>
          <w:szCs w:val="22"/>
        </w:rPr>
        <w:t xml:space="preserve"> (raisonnement et jugement cliniques) ;</w:t>
      </w:r>
    </w:p>
    <w:p w:rsidR="008B09BF" w:rsidRPr="00F43C3A" w:rsidRDefault="008B09BF" w:rsidP="005A6C87">
      <w:pPr>
        <w:widowControl w:val="0"/>
        <w:numPr>
          <w:ilvl w:val="0"/>
          <w:numId w:val="13"/>
        </w:numPr>
        <w:shd w:val="clear" w:color="auto" w:fill="FFFFFF"/>
        <w:autoSpaceDE w:val="0"/>
        <w:autoSpaceDN w:val="0"/>
        <w:adjustRightInd w:val="0"/>
        <w:spacing w:before="120"/>
        <w:ind w:left="993" w:hanging="284"/>
        <w:jc w:val="both"/>
        <w:rPr>
          <w:spacing w:val="2"/>
          <w:sz w:val="22"/>
          <w:szCs w:val="22"/>
        </w:rPr>
      </w:pPr>
      <w:r w:rsidRPr="00F43C3A">
        <w:rPr>
          <w:spacing w:val="2"/>
          <w:sz w:val="22"/>
          <w:szCs w:val="22"/>
        </w:rPr>
        <w:t>réaliser une séquence de prise</w:t>
      </w:r>
      <w:r>
        <w:rPr>
          <w:spacing w:val="2"/>
          <w:sz w:val="22"/>
          <w:szCs w:val="22"/>
        </w:rPr>
        <w:t>s</w:t>
      </w:r>
      <w:r w:rsidRPr="00F43C3A">
        <w:rPr>
          <w:spacing w:val="2"/>
          <w:sz w:val="22"/>
          <w:szCs w:val="22"/>
        </w:rPr>
        <w:t xml:space="preserve"> en soins en faisant preuve de sens de l’adaptation, de maîtrises technique et cognitive, en intégrant les principes de sécurité, d’hygiène et d’asepsie ;</w:t>
      </w:r>
    </w:p>
    <w:p w:rsidR="008B09BF" w:rsidRPr="00F43C3A" w:rsidRDefault="008B09BF" w:rsidP="005A6C87">
      <w:pPr>
        <w:widowControl w:val="0"/>
        <w:numPr>
          <w:ilvl w:val="0"/>
          <w:numId w:val="13"/>
        </w:numPr>
        <w:shd w:val="clear" w:color="auto" w:fill="FFFFFF"/>
        <w:autoSpaceDE w:val="0"/>
        <w:autoSpaceDN w:val="0"/>
        <w:adjustRightInd w:val="0"/>
        <w:spacing w:before="120"/>
        <w:ind w:left="993" w:hanging="284"/>
        <w:jc w:val="both"/>
        <w:rPr>
          <w:spacing w:val="2"/>
          <w:sz w:val="22"/>
          <w:szCs w:val="22"/>
        </w:rPr>
      </w:pPr>
      <w:r w:rsidRPr="00F43C3A">
        <w:rPr>
          <w:spacing w:val="2"/>
          <w:sz w:val="22"/>
          <w:szCs w:val="22"/>
        </w:rPr>
        <w:t xml:space="preserve">argumenter ses interventions de professionnel infirmier en faisant référence aux concepts et </w:t>
      </w:r>
      <w:r w:rsidRPr="00F43C3A">
        <w:rPr>
          <w:spacing w:val="2"/>
          <w:sz w:val="22"/>
          <w:szCs w:val="22"/>
        </w:rPr>
        <w:lastRenderedPageBreak/>
        <w:t>fondements scientifiques actualisés et en tenant compte des principes liés à la relation soignant-soigné ;</w:t>
      </w:r>
    </w:p>
    <w:p w:rsidR="008B09BF" w:rsidRPr="00F43C3A" w:rsidRDefault="008B09BF" w:rsidP="005A6C87">
      <w:pPr>
        <w:widowControl w:val="0"/>
        <w:numPr>
          <w:ilvl w:val="0"/>
          <w:numId w:val="13"/>
        </w:numPr>
        <w:shd w:val="clear" w:color="auto" w:fill="FFFFFF"/>
        <w:autoSpaceDE w:val="0"/>
        <w:autoSpaceDN w:val="0"/>
        <w:adjustRightInd w:val="0"/>
        <w:spacing w:before="120"/>
        <w:ind w:left="993" w:hanging="284"/>
        <w:jc w:val="both"/>
        <w:rPr>
          <w:spacing w:val="2"/>
          <w:sz w:val="22"/>
          <w:szCs w:val="22"/>
        </w:rPr>
      </w:pPr>
      <w:r w:rsidRPr="00F43C3A">
        <w:rPr>
          <w:spacing w:val="2"/>
          <w:sz w:val="22"/>
          <w:szCs w:val="22"/>
        </w:rPr>
        <w:t>critiquer une prise en soins et faire des propositions innovantes.</w:t>
      </w:r>
    </w:p>
    <w:p w:rsidR="008B09BF" w:rsidRPr="00A86ED2" w:rsidRDefault="008B09BF" w:rsidP="005A6C87">
      <w:pPr>
        <w:spacing w:before="120"/>
        <w:ind w:left="284" w:firstLine="425"/>
        <w:jc w:val="both"/>
        <w:rPr>
          <w:b/>
          <w:sz w:val="22"/>
          <w:szCs w:val="22"/>
        </w:rPr>
      </w:pPr>
      <w:r w:rsidRPr="00A86ED2">
        <w:rPr>
          <w:b/>
          <w:sz w:val="22"/>
          <w:szCs w:val="22"/>
        </w:rPr>
        <w:t>En relations professionnelles dans le secteur infirmier,</w:t>
      </w:r>
    </w:p>
    <w:p w:rsidR="008B09BF" w:rsidRPr="00246F95" w:rsidRDefault="008B09BF" w:rsidP="005A6C87">
      <w:pPr>
        <w:shd w:val="clear" w:color="auto" w:fill="FFFFFF"/>
        <w:spacing w:before="120"/>
        <w:ind w:left="709"/>
        <w:jc w:val="both"/>
        <w:rPr>
          <w:i/>
          <w:spacing w:val="-6"/>
          <w:sz w:val="22"/>
        </w:rPr>
      </w:pPr>
      <w:proofErr w:type="gramStart"/>
      <w:r w:rsidRPr="00246F95">
        <w:rPr>
          <w:i/>
          <w:spacing w:val="-6"/>
          <w:sz w:val="22"/>
        </w:rPr>
        <w:t>à</w:t>
      </w:r>
      <w:proofErr w:type="gramEnd"/>
      <w:r w:rsidRPr="00246F95">
        <w:rPr>
          <w:i/>
          <w:spacing w:val="-6"/>
          <w:sz w:val="22"/>
        </w:rPr>
        <w:t xml:space="preserve"> travers une</w:t>
      </w:r>
      <w:r>
        <w:rPr>
          <w:i/>
          <w:spacing w:val="-6"/>
          <w:sz w:val="22"/>
        </w:rPr>
        <w:t xml:space="preserve"> ou plusieurs</w:t>
      </w:r>
      <w:r w:rsidRPr="00246F95">
        <w:rPr>
          <w:i/>
          <w:spacing w:val="-6"/>
          <w:sz w:val="22"/>
        </w:rPr>
        <w:t xml:space="preserve"> situation</w:t>
      </w:r>
      <w:r>
        <w:rPr>
          <w:i/>
          <w:spacing w:val="-6"/>
          <w:sz w:val="22"/>
        </w:rPr>
        <w:t>(s)</w:t>
      </w:r>
      <w:r w:rsidRPr="00246F95">
        <w:rPr>
          <w:i/>
          <w:spacing w:val="-6"/>
          <w:sz w:val="22"/>
        </w:rPr>
        <w:t xml:space="preserve"> professionnelle</w:t>
      </w:r>
      <w:r>
        <w:rPr>
          <w:i/>
          <w:spacing w:val="-6"/>
          <w:sz w:val="22"/>
        </w:rPr>
        <w:t>(s)</w:t>
      </w:r>
      <w:r w:rsidRPr="00246F95">
        <w:rPr>
          <w:i/>
          <w:spacing w:val="-6"/>
          <w:sz w:val="22"/>
        </w:rPr>
        <w:t xml:space="preserve"> définie</w:t>
      </w:r>
      <w:r>
        <w:rPr>
          <w:i/>
          <w:spacing w:val="-6"/>
          <w:sz w:val="22"/>
        </w:rPr>
        <w:t>(s), en précisant le cadre et les limites de son intervention</w:t>
      </w:r>
      <w:r w:rsidRPr="00246F95">
        <w:rPr>
          <w:i/>
          <w:spacing w:val="-6"/>
          <w:sz w:val="22"/>
        </w:rPr>
        <w:t>,</w:t>
      </w:r>
    </w:p>
    <w:p w:rsidR="008B09BF" w:rsidRPr="00246F95" w:rsidRDefault="008B09BF" w:rsidP="005A6C87">
      <w:pPr>
        <w:widowControl w:val="0"/>
        <w:numPr>
          <w:ilvl w:val="0"/>
          <w:numId w:val="13"/>
        </w:numPr>
        <w:shd w:val="clear" w:color="auto" w:fill="FFFFFF"/>
        <w:autoSpaceDE w:val="0"/>
        <w:autoSpaceDN w:val="0"/>
        <w:adjustRightInd w:val="0"/>
        <w:spacing w:before="120"/>
        <w:ind w:left="993" w:hanging="284"/>
        <w:jc w:val="both"/>
        <w:rPr>
          <w:spacing w:val="2"/>
          <w:sz w:val="22"/>
        </w:rPr>
      </w:pPr>
      <w:r>
        <w:rPr>
          <w:spacing w:val="2"/>
          <w:sz w:val="22"/>
        </w:rPr>
        <w:t>mettre en évidence les attitudes et les comportements adéquats en vue d’un travail en équipe interdépendant et efficace</w:t>
      </w:r>
      <w:r w:rsidRPr="00246F95">
        <w:rPr>
          <w:spacing w:val="2"/>
          <w:sz w:val="22"/>
        </w:rPr>
        <w:t> ;</w:t>
      </w:r>
    </w:p>
    <w:p w:rsidR="008B09BF" w:rsidRDefault="008B09BF" w:rsidP="005A6C87">
      <w:pPr>
        <w:widowControl w:val="0"/>
        <w:numPr>
          <w:ilvl w:val="0"/>
          <w:numId w:val="13"/>
        </w:numPr>
        <w:shd w:val="clear" w:color="auto" w:fill="FFFFFF"/>
        <w:autoSpaceDE w:val="0"/>
        <w:autoSpaceDN w:val="0"/>
        <w:adjustRightInd w:val="0"/>
        <w:spacing w:before="120"/>
        <w:ind w:left="993" w:hanging="284"/>
        <w:jc w:val="both"/>
        <w:rPr>
          <w:spacing w:val="4"/>
          <w:sz w:val="22"/>
        </w:rPr>
      </w:pPr>
      <w:r>
        <w:rPr>
          <w:spacing w:val="4"/>
          <w:sz w:val="22"/>
        </w:rPr>
        <w:t>déterminer des attitudes et des comportements adéquats face à une situation d’agressivité et/ou de conflit ;</w:t>
      </w:r>
    </w:p>
    <w:p w:rsidR="008B09BF" w:rsidRPr="00246F95" w:rsidRDefault="008B09BF" w:rsidP="005A6C87">
      <w:pPr>
        <w:widowControl w:val="0"/>
        <w:numPr>
          <w:ilvl w:val="0"/>
          <w:numId w:val="13"/>
        </w:numPr>
        <w:shd w:val="clear" w:color="auto" w:fill="FFFFFF"/>
        <w:autoSpaceDE w:val="0"/>
        <w:autoSpaceDN w:val="0"/>
        <w:adjustRightInd w:val="0"/>
        <w:spacing w:before="120"/>
        <w:ind w:left="993" w:hanging="284"/>
        <w:jc w:val="both"/>
        <w:rPr>
          <w:spacing w:val="4"/>
          <w:sz w:val="22"/>
        </w:rPr>
      </w:pPr>
      <w:r>
        <w:rPr>
          <w:spacing w:val="4"/>
          <w:sz w:val="22"/>
        </w:rPr>
        <w:t>proposer des stratégies de prévention à mettre en place ;</w:t>
      </w:r>
    </w:p>
    <w:p w:rsidR="008B09BF" w:rsidRPr="00024528" w:rsidRDefault="008B09BF" w:rsidP="005A6C87">
      <w:pPr>
        <w:widowControl w:val="0"/>
        <w:numPr>
          <w:ilvl w:val="0"/>
          <w:numId w:val="13"/>
        </w:numPr>
        <w:shd w:val="clear" w:color="auto" w:fill="FFFFFF"/>
        <w:autoSpaceDE w:val="0"/>
        <w:autoSpaceDN w:val="0"/>
        <w:adjustRightInd w:val="0"/>
        <w:spacing w:before="120"/>
        <w:ind w:left="993" w:hanging="284"/>
        <w:jc w:val="both"/>
        <w:rPr>
          <w:b/>
          <w:color w:val="000000"/>
          <w:spacing w:val="3"/>
          <w:sz w:val="22"/>
        </w:rPr>
      </w:pPr>
      <w:r>
        <w:rPr>
          <w:spacing w:val="4"/>
          <w:sz w:val="22"/>
        </w:rPr>
        <w:t>expliciter</w:t>
      </w:r>
      <w:r w:rsidRPr="00024528">
        <w:rPr>
          <w:spacing w:val="4"/>
          <w:sz w:val="22"/>
        </w:rPr>
        <w:t xml:space="preserve"> </w:t>
      </w:r>
      <w:r>
        <w:rPr>
          <w:spacing w:val="4"/>
          <w:sz w:val="22"/>
        </w:rPr>
        <w:t>les principes d’une relation pédagogique qui intègre l</w:t>
      </w:r>
      <w:r w:rsidR="002A22E8">
        <w:rPr>
          <w:spacing w:val="4"/>
          <w:sz w:val="22"/>
        </w:rPr>
        <w:t>es notions de</w:t>
      </w:r>
      <w:r>
        <w:rPr>
          <w:spacing w:val="4"/>
          <w:sz w:val="22"/>
        </w:rPr>
        <w:t xml:space="preserve"> délégation, des rôles et fonctions de chacun des acteurs.</w:t>
      </w:r>
      <w:r w:rsidRPr="009607DA">
        <w:rPr>
          <w:color w:val="92D050"/>
          <w:spacing w:val="4"/>
          <w:sz w:val="22"/>
        </w:rPr>
        <w:t xml:space="preserve"> </w:t>
      </w:r>
    </w:p>
    <w:p w:rsidR="008B09BF" w:rsidRPr="00A86ED2" w:rsidRDefault="008B09BF" w:rsidP="005A6C87">
      <w:pPr>
        <w:spacing w:before="120"/>
        <w:ind w:left="284" w:firstLine="425"/>
        <w:jc w:val="both"/>
        <w:rPr>
          <w:b/>
          <w:sz w:val="22"/>
          <w:szCs w:val="22"/>
        </w:rPr>
      </w:pPr>
      <w:r w:rsidRPr="00A86ED2">
        <w:rPr>
          <w:b/>
          <w:sz w:val="22"/>
          <w:szCs w:val="22"/>
        </w:rPr>
        <w:t>En éducation dans le domaine des soins de santé,</w:t>
      </w:r>
    </w:p>
    <w:p w:rsidR="008B09BF" w:rsidRDefault="008B09BF" w:rsidP="005A6C87">
      <w:pPr>
        <w:widowControl w:val="0"/>
        <w:numPr>
          <w:ilvl w:val="0"/>
          <w:numId w:val="13"/>
        </w:numPr>
        <w:shd w:val="clear" w:color="auto" w:fill="FFFFFF"/>
        <w:autoSpaceDE w:val="0"/>
        <w:autoSpaceDN w:val="0"/>
        <w:adjustRightInd w:val="0"/>
        <w:spacing w:before="120"/>
        <w:ind w:left="993" w:hanging="284"/>
        <w:jc w:val="both"/>
        <w:rPr>
          <w:color w:val="000000"/>
          <w:sz w:val="22"/>
          <w:szCs w:val="22"/>
        </w:rPr>
      </w:pPr>
      <w:r>
        <w:rPr>
          <w:color w:val="000000"/>
          <w:sz w:val="22"/>
          <w:szCs w:val="22"/>
        </w:rPr>
        <w:t>concevoir un projet d'éducation à la santé relatif à un sujet bien délimité et pour un public ciblé ;</w:t>
      </w:r>
    </w:p>
    <w:p w:rsidR="008B09BF" w:rsidRDefault="008B09BF" w:rsidP="005A6C87">
      <w:pPr>
        <w:shd w:val="clear" w:color="auto" w:fill="FFFFFF"/>
        <w:spacing w:before="120"/>
        <w:ind w:left="709"/>
        <w:jc w:val="both"/>
        <w:rPr>
          <w:i/>
          <w:sz w:val="22"/>
          <w:szCs w:val="22"/>
        </w:rPr>
      </w:pPr>
      <w:proofErr w:type="gramStart"/>
      <w:r>
        <w:rPr>
          <w:i/>
          <w:sz w:val="22"/>
          <w:szCs w:val="22"/>
        </w:rPr>
        <w:t>à</w:t>
      </w:r>
      <w:proofErr w:type="gramEnd"/>
      <w:r w:rsidRPr="00460884">
        <w:rPr>
          <w:i/>
          <w:sz w:val="22"/>
          <w:szCs w:val="22"/>
        </w:rPr>
        <w:t xml:space="preserve"> partir d’une situation</w:t>
      </w:r>
      <w:r>
        <w:rPr>
          <w:i/>
          <w:sz w:val="22"/>
          <w:szCs w:val="22"/>
        </w:rPr>
        <w:t xml:space="preserve"> dans le domaine de la santé proposée par le chargé de cours, en vue d’établir une relation éducative efficace,</w:t>
      </w:r>
    </w:p>
    <w:p w:rsidR="008B09BF" w:rsidRPr="00460884" w:rsidRDefault="008B09BF" w:rsidP="005A6C87">
      <w:pPr>
        <w:widowControl w:val="0"/>
        <w:numPr>
          <w:ilvl w:val="0"/>
          <w:numId w:val="13"/>
        </w:numPr>
        <w:shd w:val="clear" w:color="auto" w:fill="FFFFFF"/>
        <w:autoSpaceDE w:val="0"/>
        <w:autoSpaceDN w:val="0"/>
        <w:adjustRightInd w:val="0"/>
        <w:spacing w:before="120"/>
        <w:ind w:left="993" w:hanging="284"/>
        <w:jc w:val="both"/>
        <w:rPr>
          <w:sz w:val="22"/>
          <w:szCs w:val="22"/>
        </w:rPr>
      </w:pPr>
      <w:r w:rsidRPr="00460884">
        <w:rPr>
          <w:color w:val="000000"/>
          <w:sz w:val="22"/>
          <w:szCs w:val="22"/>
        </w:rPr>
        <w:t xml:space="preserve">décrire les stratégies éducatives </w:t>
      </w:r>
      <w:r>
        <w:rPr>
          <w:color w:val="000000"/>
          <w:sz w:val="22"/>
          <w:szCs w:val="22"/>
        </w:rPr>
        <w:t>pertinentes ;</w:t>
      </w:r>
      <w:r w:rsidRPr="00460884">
        <w:rPr>
          <w:color w:val="000000"/>
          <w:sz w:val="22"/>
          <w:szCs w:val="22"/>
        </w:rPr>
        <w:t xml:space="preserve"> </w:t>
      </w:r>
    </w:p>
    <w:p w:rsidR="008B09BF" w:rsidRPr="00460884" w:rsidRDefault="008B09BF" w:rsidP="005A6C87">
      <w:pPr>
        <w:widowControl w:val="0"/>
        <w:numPr>
          <w:ilvl w:val="0"/>
          <w:numId w:val="13"/>
        </w:numPr>
        <w:shd w:val="clear" w:color="auto" w:fill="FFFFFF"/>
        <w:autoSpaceDE w:val="0"/>
        <w:autoSpaceDN w:val="0"/>
        <w:adjustRightInd w:val="0"/>
        <w:spacing w:before="120"/>
        <w:ind w:left="993" w:hanging="284"/>
        <w:jc w:val="both"/>
      </w:pPr>
      <w:r w:rsidRPr="00460884">
        <w:rPr>
          <w:sz w:val="22"/>
          <w:szCs w:val="22"/>
        </w:rPr>
        <w:t>proposer et justifier des interventions adaptées qui permettent de conduire ou d’établir la relation éducative</w:t>
      </w:r>
      <w:r>
        <w:rPr>
          <w:sz w:val="22"/>
          <w:szCs w:val="22"/>
        </w:rPr>
        <w:t>, en tenant compte des caractéristiques</w:t>
      </w:r>
      <w:r w:rsidRPr="00803C90">
        <w:rPr>
          <w:sz w:val="22"/>
          <w:szCs w:val="22"/>
        </w:rPr>
        <w:t xml:space="preserve"> </w:t>
      </w:r>
      <w:r w:rsidRPr="00C3227B">
        <w:rPr>
          <w:sz w:val="22"/>
          <w:szCs w:val="22"/>
        </w:rPr>
        <w:t>psychologique, anthropologique, relationnelle et communicati</w:t>
      </w:r>
      <w:r>
        <w:rPr>
          <w:sz w:val="22"/>
          <w:szCs w:val="22"/>
        </w:rPr>
        <w:t>on propres au bénéficiaire</w:t>
      </w:r>
      <w:r w:rsidRPr="00460884">
        <w:rPr>
          <w:sz w:val="22"/>
          <w:szCs w:val="22"/>
        </w:rPr>
        <w:t>.</w:t>
      </w:r>
    </w:p>
    <w:p w:rsidR="008B09BF" w:rsidRPr="00A86ED2" w:rsidRDefault="008B09BF" w:rsidP="005A6C87">
      <w:pPr>
        <w:widowControl w:val="0"/>
        <w:shd w:val="clear" w:color="auto" w:fill="FFFFFF"/>
        <w:autoSpaceDE w:val="0"/>
        <w:autoSpaceDN w:val="0"/>
        <w:adjustRightInd w:val="0"/>
        <w:spacing w:before="120"/>
        <w:ind w:left="709"/>
        <w:jc w:val="both"/>
        <w:rPr>
          <w:b/>
          <w:sz w:val="22"/>
          <w:szCs w:val="22"/>
        </w:rPr>
      </w:pPr>
      <w:r w:rsidRPr="00A86ED2">
        <w:rPr>
          <w:b/>
          <w:sz w:val="22"/>
          <w:szCs w:val="22"/>
        </w:rPr>
        <w:t xml:space="preserve">En identité professionnelle de l’infirmier </w:t>
      </w:r>
      <w:r>
        <w:rPr>
          <w:b/>
          <w:sz w:val="22"/>
          <w:szCs w:val="22"/>
        </w:rPr>
        <w:t xml:space="preserve">responsable </w:t>
      </w:r>
      <w:r w:rsidRPr="00A86ED2">
        <w:rPr>
          <w:b/>
          <w:sz w:val="22"/>
          <w:szCs w:val="22"/>
        </w:rPr>
        <w:t>en soins généraux,</w:t>
      </w:r>
    </w:p>
    <w:p w:rsidR="008B09BF" w:rsidRPr="00F02507" w:rsidRDefault="008B09BF" w:rsidP="00113193">
      <w:pPr>
        <w:widowControl w:val="0"/>
        <w:numPr>
          <w:ilvl w:val="0"/>
          <w:numId w:val="13"/>
        </w:numPr>
        <w:shd w:val="clear" w:color="auto" w:fill="FFFFFF"/>
        <w:autoSpaceDE w:val="0"/>
        <w:autoSpaceDN w:val="0"/>
        <w:adjustRightInd w:val="0"/>
        <w:spacing w:before="120"/>
        <w:ind w:left="993" w:hanging="284"/>
        <w:jc w:val="both"/>
        <w:rPr>
          <w:i/>
          <w:sz w:val="22"/>
          <w:szCs w:val="22"/>
        </w:rPr>
      </w:pPr>
      <w:r w:rsidRPr="00FF7CE3">
        <w:rPr>
          <w:sz w:val="22"/>
          <w:szCs w:val="22"/>
        </w:rPr>
        <w:t>cerner et expliciter des compétences professionnelles permettant de se situer comme acteur de</w:t>
      </w:r>
      <w:r w:rsidRPr="00F02507">
        <w:rPr>
          <w:sz w:val="22"/>
          <w:szCs w:val="22"/>
        </w:rPr>
        <w:t xml:space="preserve"> santé publique ; </w:t>
      </w:r>
    </w:p>
    <w:p w:rsidR="008B09BF" w:rsidRPr="00F02507" w:rsidRDefault="008B09BF" w:rsidP="005A6C87">
      <w:pPr>
        <w:widowControl w:val="0"/>
        <w:numPr>
          <w:ilvl w:val="0"/>
          <w:numId w:val="13"/>
        </w:numPr>
        <w:shd w:val="clear" w:color="auto" w:fill="FFFFFF"/>
        <w:autoSpaceDE w:val="0"/>
        <w:autoSpaceDN w:val="0"/>
        <w:adjustRightInd w:val="0"/>
        <w:spacing w:before="120"/>
        <w:ind w:left="993" w:hanging="284"/>
        <w:jc w:val="both"/>
        <w:rPr>
          <w:i/>
          <w:sz w:val="22"/>
          <w:szCs w:val="22"/>
        </w:rPr>
      </w:pPr>
      <w:r w:rsidRPr="00F02507">
        <w:rPr>
          <w:sz w:val="22"/>
          <w:szCs w:val="22"/>
        </w:rPr>
        <w:t xml:space="preserve">les </w:t>
      </w:r>
      <w:r w:rsidRPr="00EC5494">
        <w:rPr>
          <w:sz w:val="22"/>
          <w:szCs w:val="22"/>
        </w:rPr>
        <w:t xml:space="preserve">relier à </w:t>
      </w:r>
      <w:r>
        <w:rPr>
          <w:sz w:val="22"/>
          <w:szCs w:val="22"/>
        </w:rPr>
        <w:t xml:space="preserve">des aspects de </w:t>
      </w:r>
      <w:r w:rsidRPr="00EC5494">
        <w:rPr>
          <w:sz w:val="22"/>
          <w:szCs w:val="22"/>
        </w:rPr>
        <w:t>la politique</w:t>
      </w:r>
      <w:r w:rsidRPr="00F02507">
        <w:rPr>
          <w:sz w:val="22"/>
          <w:szCs w:val="22"/>
        </w:rPr>
        <w:t xml:space="preserve"> socio-économique en vigueur en matière de santé et de bonnes pratiques infirmières actualisées ;</w:t>
      </w:r>
    </w:p>
    <w:p w:rsidR="008B09BF" w:rsidRPr="00775DDC" w:rsidRDefault="008B09BF" w:rsidP="005A6C87">
      <w:pPr>
        <w:widowControl w:val="0"/>
        <w:numPr>
          <w:ilvl w:val="0"/>
          <w:numId w:val="13"/>
        </w:numPr>
        <w:shd w:val="clear" w:color="auto" w:fill="FFFFFF"/>
        <w:autoSpaceDE w:val="0"/>
        <w:autoSpaceDN w:val="0"/>
        <w:adjustRightInd w:val="0"/>
        <w:spacing w:before="120"/>
        <w:ind w:left="993" w:hanging="284"/>
        <w:jc w:val="both"/>
        <w:rPr>
          <w:sz w:val="22"/>
          <w:szCs w:val="22"/>
        </w:rPr>
      </w:pPr>
      <w:r w:rsidRPr="00F02507">
        <w:rPr>
          <w:sz w:val="22"/>
          <w:szCs w:val="22"/>
        </w:rPr>
        <w:t>proposer une intervention en tant qu’acteur de santé publique dans une perspective de la promotion de la santé, de la qualité des soins</w:t>
      </w:r>
      <w:r w:rsidRPr="00775DDC">
        <w:rPr>
          <w:sz w:val="22"/>
          <w:szCs w:val="22"/>
        </w:rPr>
        <w:t>, et en tenant compte d’aspects liés à des données sociologiques, à  l’administration et à l’économie de la santé.</w:t>
      </w:r>
    </w:p>
    <w:p w:rsidR="008B09BF" w:rsidRPr="00675454" w:rsidRDefault="008B09BF" w:rsidP="001B1EAD">
      <w:pPr>
        <w:spacing w:before="120"/>
        <w:ind w:left="284"/>
        <w:jc w:val="both"/>
        <w:rPr>
          <w:b/>
          <w:sz w:val="22"/>
          <w:szCs w:val="22"/>
        </w:rPr>
      </w:pPr>
      <w:r w:rsidRPr="00675454">
        <w:rPr>
          <w:b/>
          <w:sz w:val="22"/>
          <w:szCs w:val="22"/>
        </w:rPr>
        <w:t>2.2. Titres pouvant en tenir lieu</w:t>
      </w:r>
    </w:p>
    <w:p w:rsidR="008B09BF" w:rsidRPr="00675454" w:rsidRDefault="008B09BF" w:rsidP="001B1EAD">
      <w:pPr>
        <w:pStyle w:val="BodyText21"/>
        <w:numPr>
          <w:ilvl w:val="12"/>
          <w:numId w:val="0"/>
        </w:numPr>
        <w:spacing w:before="120"/>
        <w:ind w:left="709"/>
        <w:rPr>
          <w:i w:val="0"/>
          <w:szCs w:val="22"/>
        </w:rPr>
      </w:pPr>
      <w:r w:rsidRPr="00675454">
        <w:rPr>
          <w:i w:val="0"/>
          <w:szCs w:val="22"/>
        </w:rPr>
        <w:t xml:space="preserve">Attestations de réussite des unités d’enseignement </w:t>
      </w:r>
      <w:r w:rsidRPr="00675454">
        <w:rPr>
          <w:b/>
          <w:i w:val="0"/>
          <w:szCs w:val="22"/>
        </w:rPr>
        <w:t xml:space="preserve">Soins infirmiers généraux </w:t>
      </w:r>
      <w:r w:rsidR="001C2348">
        <w:rPr>
          <w:b/>
          <w:i w:val="0"/>
          <w:szCs w:val="22"/>
        </w:rPr>
        <w:t xml:space="preserve">et spécialisés </w:t>
      </w:r>
      <w:r w:rsidRPr="00675454">
        <w:rPr>
          <w:b/>
          <w:i w:val="0"/>
          <w:szCs w:val="22"/>
        </w:rPr>
        <w:t>hospitaliers</w:t>
      </w:r>
      <w:r w:rsidRPr="00675454">
        <w:rPr>
          <w:i w:val="0"/>
          <w:szCs w:val="22"/>
        </w:rPr>
        <w:t>, code N°</w:t>
      </w:r>
      <w:r>
        <w:rPr>
          <w:i w:val="0"/>
          <w:szCs w:val="22"/>
        </w:rPr>
        <w:t xml:space="preserve"> </w:t>
      </w:r>
      <w:r>
        <w:rPr>
          <w:b/>
        </w:rPr>
        <w:t>821505U34D1</w:t>
      </w:r>
      <w:r w:rsidRPr="00675454">
        <w:rPr>
          <w:i w:val="0"/>
          <w:szCs w:val="22"/>
        </w:rPr>
        <w:t xml:space="preserve">, </w:t>
      </w:r>
      <w:r w:rsidRPr="00675454">
        <w:rPr>
          <w:b/>
          <w:i w:val="0"/>
          <w:szCs w:val="22"/>
        </w:rPr>
        <w:t>Relations professionnelles dans le secteur infirmier</w:t>
      </w:r>
      <w:r w:rsidRPr="00675454">
        <w:rPr>
          <w:i w:val="0"/>
          <w:szCs w:val="22"/>
        </w:rPr>
        <w:t>, code N°</w:t>
      </w:r>
      <w:r>
        <w:rPr>
          <w:b/>
        </w:rPr>
        <w:t>821520U35D1</w:t>
      </w:r>
      <w:r w:rsidRPr="00675454">
        <w:rPr>
          <w:i w:val="0"/>
          <w:szCs w:val="22"/>
        </w:rPr>
        <w:t xml:space="preserve">, </w:t>
      </w:r>
      <w:r w:rsidRPr="00675454">
        <w:rPr>
          <w:b/>
          <w:i w:val="0"/>
          <w:szCs w:val="22"/>
        </w:rPr>
        <w:t>Education dans le domaine des soins de santé</w:t>
      </w:r>
      <w:r w:rsidRPr="00675454">
        <w:rPr>
          <w:i w:val="0"/>
          <w:szCs w:val="22"/>
        </w:rPr>
        <w:t>, code N°</w:t>
      </w:r>
      <w:r>
        <w:rPr>
          <w:i w:val="0"/>
          <w:szCs w:val="22"/>
        </w:rPr>
        <w:t xml:space="preserve"> </w:t>
      </w:r>
      <w:r>
        <w:rPr>
          <w:b/>
        </w:rPr>
        <w:t>821508U34D1</w:t>
      </w:r>
      <w:r w:rsidRPr="00675454">
        <w:rPr>
          <w:i w:val="0"/>
          <w:szCs w:val="22"/>
        </w:rPr>
        <w:t xml:space="preserve">, </w:t>
      </w:r>
      <w:r w:rsidRPr="00675454">
        <w:rPr>
          <w:b/>
          <w:i w:val="0"/>
          <w:szCs w:val="22"/>
        </w:rPr>
        <w:t xml:space="preserve">Identité professionnelle de l’infirmier </w:t>
      </w:r>
      <w:r>
        <w:rPr>
          <w:b/>
          <w:i w:val="0"/>
          <w:szCs w:val="22"/>
        </w:rPr>
        <w:t xml:space="preserve">responsable </w:t>
      </w:r>
      <w:r w:rsidRPr="00675454">
        <w:rPr>
          <w:b/>
          <w:i w:val="0"/>
          <w:szCs w:val="22"/>
        </w:rPr>
        <w:t>en soins généraux</w:t>
      </w:r>
      <w:r w:rsidRPr="00675454">
        <w:rPr>
          <w:i w:val="0"/>
          <w:szCs w:val="22"/>
        </w:rPr>
        <w:t xml:space="preserve">, code N° </w:t>
      </w:r>
      <w:r>
        <w:rPr>
          <w:b/>
        </w:rPr>
        <w:t>821514U34D1,</w:t>
      </w:r>
      <w:r w:rsidRPr="00675454">
        <w:rPr>
          <w:i w:val="0"/>
          <w:szCs w:val="22"/>
        </w:rPr>
        <w:t xml:space="preserve"> classées dans l’enseignement supérieur de type court. </w:t>
      </w:r>
    </w:p>
    <w:p w:rsidR="008B09BF" w:rsidRDefault="008B09BF" w:rsidP="001B1EAD">
      <w:pPr>
        <w:spacing w:before="120"/>
        <w:ind w:left="709"/>
        <w:jc w:val="both"/>
        <w:rPr>
          <w:sz w:val="22"/>
          <w:szCs w:val="22"/>
        </w:rPr>
      </w:pPr>
    </w:p>
    <w:p w:rsidR="00F22B86" w:rsidRPr="00675454" w:rsidRDefault="00F22B86" w:rsidP="00F22B86">
      <w:pPr>
        <w:numPr>
          <w:ilvl w:val="12"/>
          <w:numId w:val="0"/>
        </w:numPr>
        <w:jc w:val="both"/>
        <w:rPr>
          <w:b/>
          <w:sz w:val="22"/>
          <w:szCs w:val="22"/>
        </w:rPr>
      </w:pPr>
      <w:r>
        <w:rPr>
          <w:b/>
          <w:sz w:val="22"/>
          <w:szCs w:val="22"/>
        </w:rPr>
        <w:t>3. ACQUIS D’APPRENTISSAGE</w:t>
      </w:r>
    </w:p>
    <w:p w:rsidR="00F22B86" w:rsidRPr="00675454" w:rsidRDefault="00F22B86" w:rsidP="00F22B86">
      <w:pPr>
        <w:shd w:val="clear" w:color="auto" w:fill="FFFFFF"/>
        <w:spacing w:before="120"/>
        <w:ind w:firstLine="284"/>
        <w:jc w:val="both"/>
        <w:rPr>
          <w:b/>
          <w:spacing w:val="-6"/>
          <w:sz w:val="22"/>
          <w:szCs w:val="22"/>
        </w:rPr>
      </w:pPr>
      <w:r w:rsidRPr="00675454">
        <w:rPr>
          <w:b/>
          <w:spacing w:val="-6"/>
          <w:sz w:val="22"/>
          <w:szCs w:val="22"/>
        </w:rPr>
        <w:t>Pour atteindre le seuil de réussite, l'étudiant devra prouver qu'il est capable :</w:t>
      </w:r>
    </w:p>
    <w:p w:rsidR="00F22B86" w:rsidRPr="00675454" w:rsidRDefault="00F22B86" w:rsidP="00F22B86">
      <w:pPr>
        <w:tabs>
          <w:tab w:val="left" w:pos="709"/>
        </w:tabs>
        <w:spacing w:before="120"/>
        <w:ind w:left="284"/>
        <w:jc w:val="both"/>
        <w:rPr>
          <w:i/>
          <w:sz w:val="22"/>
          <w:szCs w:val="22"/>
        </w:rPr>
      </w:pPr>
      <w:r w:rsidRPr="00675454">
        <w:rPr>
          <w:i/>
          <w:sz w:val="22"/>
          <w:szCs w:val="22"/>
        </w:rPr>
        <w:t xml:space="preserve">dans </w:t>
      </w:r>
      <w:r>
        <w:rPr>
          <w:i/>
          <w:sz w:val="22"/>
          <w:szCs w:val="22"/>
        </w:rPr>
        <w:t>des</w:t>
      </w:r>
      <w:r w:rsidRPr="00675454">
        <w:rPr>
          <w:i/>
          <w:sz w:val="22"/>
          <w:szCs w:val="22"/>
        </w:rPr>
        <w:t xml:space="preserve"> service</w:t>
      </w:r>
      <w:r>
        <w:rPr>
          <w:i/>
          <w:sz w:val="22"/>
          <w:szCs w:val="22"/>
        </w:rPr>
        <w:t>s</w:t>
      </w:r>
      <w:r w:rsidRPr="00675454">
        <w:rPr>
          <w:i/>
          <w:sz w:val="22"/>
          <w:szCs w:val="22"/>
        </w:rPr>
        <w:t xml:space="preserve"> médic</w:t>
      </w:r>
      <w:r>
        <w:rPr>
          <w:i/>
          <w:sz w:val="22"/>
          <w:szCs w:val="22"/>
        </w:rPr>
        <w:t xml:space="preserve">aux, </w:t>
      </w:r>
      <w:r w:rsidRPr="00675454">
        <w:rPr>
          <w:i/>
          <w:sz w:val="22"/>
          <w:szCs w:val="22"/>
        </w:rPr>
        <w:t>chirurgica</w:t>
      </w:r>
      <w:r>
        <w:rPr>
          <w:i/>
          <w:sz w:val="22"/>
          <w:szCs w:val="22"/>
        </w:rPr>
        <w:t>ux et</w:t>
      </w:r>
      <w:r w:rsidRPr="00675454">
        <w:rPr>
          <w:i/>
          <w:sz w:val="22"/>
          <w:szCs w:val="22"/>
        </w:rPr>
        <w:t xml:space="preserve"> gériatrique</w:t>
      </w:r>
      <w:r>
        <w:rPr>
          <w:i/>
          <w:sz w:val="22"/>
          <w:szCs w:val="22"/>
        </w:rPr>
        <w:t>s</w:t>
      </w:r>
      <w:r w:rsidRPr="00675454">
        <w:rPr>
          <w:i/>
          <w:sz w:val="22"/>
          <w:szCs w:val="22"/>
        </w:rPr>
        <w:t xml:space="preserve"> à l’hôpital,</w:t>
      </w:r>
    </w:p>
    <w:p w:rsidR="00F22B86" w:rsidRPr="00675454" w:rsidRDefault="00F22B86" w:rsidP="00F22B86">
      <w:pPr>
        <w:numPr>
          <w:ilvl w:val="0"/>
          <w:numId w:val="12"/>
        </w:numPr>
        <w:tabs>
          <w:tab w:val="left" w:pos="709"/>
        </w:tabs>
        <w:spacing w:before="120"/>
        <w:ind w:hanging="436"/>
        <w:jc w:val="both"/>
        <w:rPr>
          <w:sz w:val="22"/>
          <w:szCs w:val="22"/>
        </w:rPr>
      </w:pPr>
      <w:r w:rsidRPr="00675454">
        <w:rPr>
          <w:sz w:val="22"/>
          <w:szCs w:val="22"/>
        </w:rPr>
        <w:t>de réaliser et de justifier une démarche en soins pertinente adaptée aux bénéficiaires de soins et à leur entourage ;</w:t>
      </w:r>
    </w:p>
    <w:p w:rsidR="00F22B86" w:rsidRPr="00675454" w:rsidRDefault="00F22B86" w:rsidP="00F22B86">
      <w:pPr>
        <w:numPr>
          <w:ilvl w:val="0"/>
          <w:numId w:val="12"/>
        </w:numPr>
        <w:tabs>
          <w:tab w:val="left" w:pos="709"/>
        </w:tabs>
        <w:spacing w:before="120"/>
        <w:ind w:hanging="436"/>
        <w:jc w:val="both"/>
        <w:rPr>
          <w:sz w:val="22"/>
          <w:szCs w:val="22"/>
        </w:rPr>
      </w:pPr>
      <w:r w:rsidRPr="00675454">
        <w:rPr>
          <w:sz w:val="22"/>
          <w:szCs w:val="22"/>
        </w:rPr>
        <w:t xml:space="preserve">de dispenser de manière autonome et organisée, selon le bilan d’indépendance établi et les objectifs posés, les soins infirmiers </w:t>
      </w:r>
      <w:r w:rsidRPr="009F02BF">
        <w:rPr>
          <w:sz w:val="22"/>
          <w:szCs w:val="22"/>
        </w:rPr>
        <w:t>généraux à,</w:t>
      </w:r>
      <w:r w:rsidRPr="00675454">
        <w:rPr>
          <w:sz w:val="22"/>
          <w:szCs w:val="22"/>
        </w:rPr>
        <w:t xml:space="preserve"> au moins deux bénéficiaires, en intégrant les règles d’hygiène hospitalière, d’asepsie et en respectant les prescriptions médicales, la sécurité du bénéficiaire, le confort physique et psychologique ;</w:t>
      </w:r>
    </w:p>
    <w:p w:rsidR="00F22B86" w:rsidRPr="00675454" w:rsidRDefault="00F22B86" w:rsidP="00F22B86">
      <w:pPr>
        <w:numPr>
          <w:ilvl w:val="0"/>
          <w:numId w:val="12"/>
        </w:numPr>
        <w:tabs>
          <w:tab w:val="left" w:pos="709"/>
        </w:tabs>
        <w:spacing w:before="120"/>
        <w:ind w:hanging="436"/>
        <w:jc w:val="both"/>
        <w:rPr>
          <w:sz w:val="22"/>
          <w:szCs w:val="22"/>
        </w:rPr>
      </w:pPr>
      <w:r w:rsidRPr="00675454">
        <w:rPr>
          <w:sz w:val="22"/>
          <w:szCs w:val="22"/>
        </w:rPr>
        <w:lastRenderedPageBreak/>
        <w:t xml:space="preserve">de déléguer des </w:t>
      </w:r>
      <w:r w:rsidRPr="00405372">
        <w:rPr>
          <w:sz w:val="22"/>
          <w:szCs w:val="22"/>
        </w:rPr>
        <w:t>actes en fonction</w:t>
      </w:r>
      <w:r w:rsidRPr="00675454">
        <w:rPr>
          <w:sz w:val="22"/>
          <w:szCs w:val="22"/>
        </w:rPr>
        <w:t xml:space="preserve"> de la législation en vigueur ;</w:t>
      </w:r>
    </w:p>
    <w:p w:rsidR="00F22B86" w:rsidRPr="00675454" w:rsidRDefault="00F22B86" w:rsidP="00F22B86">
      <w:pPr>
        <w:numPr>
          <w:ilvl w:val="0"/>
          <w:numId w:val="12"/>
        </w:numPr>
        <w:tabs>
          <w:tab w:val="left" w:pos="709"/>
        </w:tabs>
        <w:spacing w:before="120"/>
        <w:ind w:hanging="436"/>
        <w:jc w:val="both"/>
        <w:rPr>
          <w:sz w:val="22"/>
          <w:szCs w:val="22"/>
        </w:rPr>
      </w:pPr>
      <w:r w:rsidRPr="00675454">
        <w:rPr>
          <w:sz w:val="22"/>
          <w:szCs w:val="22"/>
        </w:rPr>
        <w:t>d’évaluer les prestations infirmières posées ;</w:t>
      </w:r>
    </w:p>
    <w:p w:rsidR="00F22B86" w:rsidRPr="00675454" w:rsidRDefault="00F22B86" w:rsidP="00F22B86">
      <w:pPr>
        <w:numPr>
          <w:ilvl w:val="0"/>
          <w:numId w:val="12"/>
        </w:numPr>
        <w:tabs>
          <w:tab w:val="left" w:pos="709"/>
        </w:tabs>
        <w:spacing w:before="120"/>
        <w:ind w:hanging="436"/>
        <w:jc w:val="both"/>
        <w:rPr>
          <w:sz w:val="22"/>
          <w:szCs w:val="22"/>
        </w:rPr>
      </w:pPr>
      <w:r w:rsidRPr="00675454">
        <w:rPr>
          <w:sz w:val="22"/>
          <w:szCs w:val="22"/>
        </w:rPr>
        <w:t>de manifester les attitudes professionnelles adéquates, respectueuses des bénéficiaires, de leur entourage et de l’équipe pluridisciplinaire ;</w:t>
      </w:r>
    </w:p>
    <w:p w:rsidR="00F22B86" w:rsidRPr="00675454" w:rsidRDefault="00F22B86" w:rsidP="00F22B86">
      <w:pPr>
        <w:numPr>
          <w:ilvl w:val="0"/>
          <w:numId w:val="12"/>
        </w:numPr>
        <w:tabs>
          <w:tab w:val="left" w:pos="709"/>
        </w:tabs>
        <w:spacing w:before="120"/>
        <w:ind w:hanging="436"/>
        <w:jc w:val="both"/>
        <w:rPr>
          <w:sz w:val="22"/>
          <w:szCs w:val="22"/>
        </w:rPr>
      </w:pPr>
      <w:r w:rsidRPr="00675454">
        <w:rPr>
          <w:sz w:val="22"/>
          <w:szCs w:val="22"/>
        </w:rPr>
        <w:t>d’assurer une communication professionnelle efficiente afin de transmettre, aux différents acteurs de l’équipe pluridisciplinaire, l’analyse pertinente des observations recueillies auprès des bénéficiaires et de leur entourage, en utilisant les supports adéquats, pour permettre la continuité et la qualité des soins ;</w:t>
      </w:r>
    </w:p>
    <w:p w:rsidR="00F22B86" w:rsidRPr="00675454" w:rsidRDefault="00F22B86" w:rsidP="00F22B86">
      <w:pPr>
        <w:numPr>
          <w:ilvl w:val="0"/>
          <w:numId w:val="12"/>
        </w:numPr>
        <w:spacing w:before="120"/>
        <w:ind w:hanging="436"/>
        <w:jc w:val="both"/>
        <w:rPr>
          <w:color w:val="000000"/>
          <w:sz w:val="22"/>
          <w:szCs w:val="22"/>
        </w:rPr>
      </w:pPr>
      <w:r w:rsidRPr="00675454">
        <w:rPr>
          <w:spacing w:val="-4"/>
          <w:sz w:val="22"/>
          <w:szCs w:val="22"/>
        </w:rPr>
        <w:t>de rédiger les rapports de projets de soins :</w:t>
      </w:r>
    </w:p>
    <w:p w:rsidR="00F22B86" w:rsidRPr="00675454" w:rsidRDefault="00F22B86" w:rsidP="00F22B86">
      <w:pPr>
        <w:numPr>
          <w:ilvl w:val="1"/>
          <w:numId w:val="12"/>
        </w:numPr>
        <w:spacing w:before="120"/>
        <w:jc w:val="both"/>
        <w:rPr>
          <w:color w:val="000000"/>
          <w:sz w:val="22"/>
          <w:szCs w:val="22"/>
        </w:rPr>
      </w:pPr>
      <w:r w:rsidRPr="00675454">
        <w:rPr>
          <w:spacing w:val="-4"/>
          <w:sz w:val="22"/>
          <w:szCs w:val="22"/>
        </w:rPr>
        <w:t>qui démontre</w:t>
      </w:r>
      <w:r>
        <w:rPr>
          <w:spacing w:val="-4"/>
          <w:sz w:val="22"/>
          <w:szCs w:val="22"/>
        </w:rPr>
        <w:t>nt</w:t>
      </w:r>
      <w:r w:rsidRPr="00675454">
        <w:rPr>
          <w:spacing w:val="-4"/>
          <w:sz w:val="22"/>
          <w:szCs w:val="22"/>
        </w:rPr>
        <w:t xml:space="preserve"> l’adaptation de la démarche en soins aux contextes et situations nouvelles rencontrées,</w:t>
      </w:r>
    </w:p>
    <w:p w:rsidR="00F22B86" w:rsidRPr="00675454" w:rsidRDefault="00F22B86" w:rsidP="00F22B86">
      <w:pPr>
        <w:numPr>
          <w:ilvl w:val="1"/>
          <w:numId w:val="12"/>
        </w:numPr>
        <w:spacing w:before="120"/>
        <w:jc w:val="both"/>
        <w:rPr>
          <w:color w:val="000000"/>
          <w:sz w:val="22"/>
          <w:szCs w:val="22"/>
        </w:rPr>
      </w:pPr>
      <w:r w:rsidRPr="00675454">
        <w:rPr>
          <w:color w:val="000000"/>
          <w:sz w:val="22"/>
          <w:szCs w:val="22"/>
        </w:rPr>
        <w:t>qui identifie</w:t>
      </w:r>
      <w:r>
        <w:rPr>
          <w:color w:val="000000"/>
          <w:sz w:val="22"/>
          <w:szCs w:val="22"/>
        </w:rPr>
        <w:t>nt</w:t>
      </w:r>
      <w:r w:rsidRPr="00675454">
        <w:rPr>
          <w:color w:val="000000"/>
          <w:sz w:val="22"/>
          <w:szCs w:val="22"/>
        </w:rPr>
        <w:t xml:space="preserve"> : </w:t>
      </w:r>
    </w:p>
    <w:p w:rsidR="00F22B86" w:rsidRPr="00675454" w:rsidRDefault="00F22B86" w:rsidP="00F22B86">
      <w:pPr>
        <w:widowControl w:val="0"/>
        <w:numPr>
          <w:ilvl w:val="0"/>
          <w:numId w:val="20"/>
        </w:numPr>
        <w:shd w:val="clear" w:color="auto" w:fill="FFFFFF"/>
        <w:tabs>
          <w:tab w:val="left" w:pos="1560"/>
        </w:tabs>
        <w:autoSpaceDE w:val="0"/>
        <w:autoSpaceDN w:val="0"/>
        <w:adjustRightInd w:val="0"/>
        <w:spacing w:before="120"/>
        <w:jc w:val="both"/>
        <w:rPr>
          <w:sz w:val="22"/>
          <w:szCs w:val="22"/>
        </w:rPr>
      </w:pPr>
      <w:r w:rsidRPr="00675454">
        <w:rPr>
          <w:sz w:val="22"/>
          <w:szCs w:val="22"/>
        </w:rPr>
        <w:t>les hypothèses de diagnostics infirmiers,</w:t>
      </w:r>
    </w:p>
    <w:p w:rsidR="00F22B86" w:rsidRPr="00675454" w:rsidRDefault="00F22B86" w:rsidP="00F22B86">
      <w:pPr>
        <w:widowControl w:val="0"/>
        <w:numPr>
          <w:ilvl w:val="0"/>
          <w:numId w:val="20"/>
        </w:numPr>
        <w:shd w:val="clear" w:color="auto" w:fill="FFFFFF"/>
        <w:tabs>
          <w:tab w:val="left" w:pos="1560"/>
        </w:tabs>
        <w:autoSpaceDE w:val="0"/>
        <w:autoSpaceDN w:val="0"/>
        <w:adjustRightInd w:val="0"/>
        <w:spacing w:before="120"/>
        <w:jc w:val="both"/>
        <w:rPr>
          <w:sz w:val="22"/>
          <w:szCs w:val="22"/>
        </w:rPr>
      </w:pPr>
      <w:r w:rsidRPr="00675454">
        <w:rPr>
          <w:sz w:val="22"/>
          <w:szCs w:val="22"/>
        </w:rPr>
        <w:t>les problèmes traités en collaboration,</w:t>
      </w:r>
    </w:p>
    <w:p w:rsidR="00F22B86" w:rsidRPr="00675454" w:rsidRDefault="00F22B86" w:rsidP="00F22B86">
      <w:pPr>
        <w:widowControl w:val="0"/>
        <w:numPr>
          <w:ilvl w:val="0"/>
          <w:numId w:val="20"/>
        </w:numPr>
        <w:shd w:val="clear" w:color="auto" w:fill="FFFFFF"/>
        <w:tabs>
          <w:tab w:val="left" w:pos="1560"/>
        </w:tabs>
        <w:autoSpaceDE w:val="0"/>
        <w:autoSpaceDN w:val="0"/>
        <w:adjustRightInd w:val="0"/>
        <w:spacing w:before="120"/>
        <w:jc w:val="both"/>
        <w:rPr>
          <w:sz w:val="22"/>
          <w:szCs w:val="22"/>
        </w:rPr>
      </w:pPr>
      <w:r w:rsidRPr="00675454">
        <w:rPr>
          <w:sz w:val="22"/>
          <w:szCs w:val="22"/>
        </w:rPr>
        <w:t>la validation du ou des diagnostic(s) infirmier(s),</w:t>
      </w:r>
    </w:p>
    <w:p w:rsidR="00F22B86" w:rsidRPr="00675454" w:rsidRDefault="00F22B86" w:rsidP="00F22B86">
      <w:pPr>
        <w:widowControl w:val="0"/>
        <w:numPr>
          <w:ilvl w:val="0"/>
          <w:numId w:val="20"/>
        </w:numPr>
        <w:shd w:val="clear" w:color="auto" w:fill="FFFFFF"/>
        <w:tabs>
          <w:tab w:val="left" w:pos="1560"/>
        </w:tabs>
        <w:autoSpaceDE w:val="0"/>
        <w:autoSpaceDN w:val="0"/>
        <w:adjustRightInd w:val="0"/>
        <w:spacing w:before="120"/>
        <w:jc w:val="both"/>
        <w:rPr>
          <w:sz w:val="22"/>
          <w:szCs w:val="22"/>
        </w:rPr>
      </w:pPr>
      <w:r w:rsidRPr="00675454">
        <w:rPr>
          <w:sz w:val="22"/>
          <w:szCs w:val="22"/>
        </w:rPr>
        <w:t>le plan de soins pertinent : les objectifs négociés avec le bénéficiaire de soins et les interventions, l’évaluation de la démarche en soins infirmiers,</w:t>
      </w:r>
    </w:p>
    <w:p w:rsidR="00F22B86" w:rsidRPr="00675454" w:rsidRDefault="00F22B86" w:rsidP="00F22B86">
      <w:pPr>
        <w:numPr>
          <w:ilvl w:val="1"/>
          <w:numId w:val="12"/>
        </w:numPr>
        <w:spacing w:before="120"/>
        <w:jc w:val="both"/>
        <w:rPr>
          <w:spacing w:val="-4"/>
          <w:sz w:val="22"/>
          <w:szCs w:val="22"/>
        </w:rPr>
      </w:pPr>
      <w:r w:rsidRPr="00675454">
        <w:rPr>
          <w:spacing w:val="-4"/>
          <w:sz w:val="22"/>
          <w:szCs w:val="22"/>
        </w:rPr>
        <w:t>qui intègre</w:t>
      </w:r>
      <w:r>
        <w:rPr>
          <w:spacing w:val="-4"/>
          <w:sz w:val="22"/>
          <w:szCs w:val="22"/>
        </w:rPr>
        <w:t>nt</w:t>
      </w:r>
      <w:r w:rsidRPr="00675454">
        <w:rPr>
          <w:spacing w:val="-4"/>
          <w:sz w:val="22"/>
          <w:szCs w:val="22"/>
        </w:rPr>
        <w:t> :</w:t>
      </w:r>
    </w:p>
    <w:p w:rsidR="00F22B86" w:rsidRPr="00675454" w:rsidRDefault="00F22B86" w:rsidP="00F22B86">
      <w:pPr>
        <w:widowControl w:val="0"/>
        <w:numPr>
          <w:ilvl w:val="0"/>
          <w:numId w:val="20"/>
        </w:numPr>
        <w:shd w:val="clear" w:color="auto" w:fill="FFFFFF"/>
        <w:tabs>
          <w:tab w:val="left" w:pos="1560"/>
        </w:tabs>
        <w:autoSpaceDE w:val="0"/>
        <w:autoSpaceDN w:val="0"/>
        <w:adjustRightInd w:val="0"/>
        <w:spacing w:before="120"/>
        <w:jc w:val="both"/>
        <w:rPr>
          <w:spacing w:val="-4"/>
          <w:sz w:val="22"/>
          <w:szCs w:val="22"/>
        </w:rPr>
      </w:pPr>
      <w:r w:rsidRPr="00675454">
        <w:rPr>
          <w:spacing w:val="-4"/>
          <w:sz w:val="22"/>
          <w:szCs w:val="22"/>
        </w:rPr>
        <w:t xml:space="preserve">les actions éducatives </w:t>
      </w:r>
      <w:r w:rsidRPr="00675454">
        <w:rPr>
          <w:sz w:val="22"/>
          <w:szCs w:val="22"/>
        </w:rPr>
        <w:t>propres aux bénéficiaires de soins et à leur entourage et</w:t>
      </w:r>
      <w:r w:rsidRPr="00675454">
        <w:rPr>
          <w:spacing w:val="-4"/>
          <w:sz w:val="22"/>
          <w:szCs w:val="22"/>
        </w:rPr>
        <w:t xml:space="preserve"> menées en collaboration avec</w:t>
      </w:r>
      <w:r w:rsidRPr="00675454">
        <w:rPr>
          <w:sz w:val="22"/>
          <w:szCs w:val="22"/>
        </w:rPr>
        <w:t xml:space="preserve"> l’équipe pluridisciplinaire</w:t>
      </w:r>
      <w:r>
        <w:rPr>
          <w:sz w:val="22"/>
          <w:szCs w:val="22"/>
        </w:rPr>
        <w:t>,</w:t>
      </w:r>
    </w:p>
    <w:p w:rsidR="00F22B86" w:rsidRPr="00675454" w:rsidRDefault="00F22B86" w:rsidP="00F22B86">
      <w:pPr>
        <w:widowControl w:val="0"/>
        <w:numPr>
          <w:ilvl w:val="0"/>
          <w:numId w:val="20"/>
        </w:numPr>
        <w:shd w:val="clear" w:color="auto" w:fill="FFFFFF"/>
        <w:tabs>
          <w:tab w:val="left" w:pos="1560"/>
        </w:tabs>
        <w:autoSpaceDE w:val="0"/>
        <w:autoSpaceDN w:val="0"/>
        <w:adjustRightInd w:val="0"/>
        <w:spacing w:before="120"/>
        <w:jc w:val="both"/>
        <w:rPr>
          <w:spacing w:val="-4"/>
          <w:sz w:val="22"/>
          <w:szCs w:val="22"/>
        </w:rPr>
      </w:pPr>
      <w:r w:rsidRPr="00675454">
        <w:rPr>
          <w:spacing w:val="-4"/>
          <w:sz w:val="22"/>
          <w:szCs w:val="22"/>
        </w:rPr>
        <w:t>un regard réflexif</w:t>
      </w:r>
      <w:r>
        <w:rPr>
          <w:spacing w:val="-4"/>
          <w:sz w:val="22"/>
          <w:szCs w:val="22"/>
        </w:rPr>
        <w:t> ;</w:t>
      </w:r>
    </w:p>
    <w:p w:rsidR="00F22B86" w:rsidRPr="00675454" w:rsidRDefault="00F22B86" w:rsidP="00F22B86">
      <w:pPr>
        <w:tabs>
          <w:tab w:val="left" w:pos="709"/>
        </w:tabs>
        <w:spacing w:before="120"/>
        <w:ind w:left="284"/>
        <w:jc w:val="both"/>
        <w:rPr>
          <w:i/>
          <w:sz w:val="22"/>
          <w:szCs w:val="22"/>
        </w:rPr>
      </w:pPr>
      <w:r w:rsidRPr="00675454">
        <w:rPr>
          <w:i/>
          <w:sz w:val="22"/>
          <w:szCs w:val="22"/>
        </w:rPr>
        <w:t>dans des services spécialisés et médico-techniques à l’hôpital,</w:t>
      </w:r>
    </w:p>
    <w:p w:rsidR="00F22B86" w:rsidRPr="00675454" w:rsidRDefault="00F22B86" w:rsidP="00F22B86">
      <w:pPr>
        <w:numPr>
          <w:ilvl w:val="0"/>
          <w:numId w:val="12"/>
        </w:numPr>
        <w:tabs>
          <w:tab w:val="left" w:pos="709"/>
        </w:tabs>
        <w:spacing w:before="120"/>
        <w:ind w:hanging="436"/>
        <w:jc w:val="both"/>
        <w:rPr>
          <w:spacing w:val="-4"/>
          <w:sz w:val="22"/>
          <w:szCs w:val="22"/>
        </w:rPr>
      </w:pPr>
      <w:r w:rsidRPr="00675454">
        <w:rPr>
          <w:spacing w:val="-4"/>
          <w:sz w:val="22"/>
          <w:szCs w:val="22"/>
        </w:rPr>
        <w:t>de rédiger des rapports présentant des prises en soins spécifiques ;</w:t>
      </w:r>
    </w:p>
    <w:p w:rsidR="00F22B86" w:rsidRPr="00675454" w:rsidRDefault="00F22B86" w:rsidP="00F22B86">
      <w:pPr>
        <w:numPr>
          <w:ilvl w:val="0"/>
          <w:numId w:val="12"/>
        </w:numPr>
        <w:tabs>
          <w:tab w:val="left" w:pos="709"/>
        </w:tabs>
        <w:spacing w:before="120"/>
        <w:ind w:hanging="436"/>
        <w:jc w:val="both"/>
        <w:rPr>
          <w:spacing w:val="-4"/>
          <w:sz w:val="22"/>
          <w:szCs w:val="22"/>
        </w:rPr>
      </w:pPr>
      <w:r w:rsidRPr="00675454">
        <w:rPr>
          <w:spacing w:val="-4"/>
          <w:sz w:val="22"/>
          <w:szCs w:val="22"/>
        </w:rPr>
        <w:t>de développer une réflexion critique sur les prises en soins effectuées</w:t>
      </w:r>
      <w:r>
        <w:rPr>
          <w:spacing w:val="-4"/>
          <w:sz w:val="22"/>
          <w:szCs w:val="22"/>
        </w:rPr>
        <w:t>.</w:t>
      </w:r>
    </w:p>
    <w:p w:rsidR="00F22B86" w:rsidRPr="00675454" w:rsidRDefault="00F22B86" w:rsidP="00F22B86">
      <w:pPr>
        <w:shd w:val="clear" w:color="auto" w:fill="FFFFFF"/>
        <w:spacing w:before="120"/>
        <w:ind w:firstLine="284"/>
        <w:jc w:val="both"/>
        <w:rPr>
          <w:b/>
          <w:color w:val="000000"/>
          <w:spacing w:val="3"/>
          <w:sz w:val="22"/>
          <w:szCs w:val="22"/>
        </w:rPr>
      </w:pPr>
      <w:r w:rsidRPr="00675454">
        <w:rPr>
          <w:b/>
          <w:color w:val="000000"/>
          <w:spacing w:val="3"/>
          <w:sz w:val="22"/>
          <w:szCs w:val="22"/>
        </w:rPr>
        <w:t>Pour la détermination du degré de maîtrise, il sera tenu compte des critères suivants :</w:t>
      </w:r>
    </w:p>
    <w:p w:rsidR="00F22B86" w:rsidRPr="00675454" w:rsidRDefault="00F22B86" w:rsidP="00F22B86">
      <w:pPr>
        <w:numPr>
          <w:ilvl w:val="0"/>
          <w:numId w:val="12"/>
        </w:numPr>
        <w:tabs>
          <w:tab w:val="num" w:pos="709"/>
        </w:tabs>
        <w:spacing w:before="120"/>
        <w:jc w:val="both"/>
        <w:rPr>
          <w:sz w:val="22"/>
          <w:szCs w:val="22"/>
        </w:rPr>
      </w:pPr>
      <w:r w:rsidRPr="00675454">
        <w:rPr>
          <w:sz w:val="22"/>
          <w:szCs w:val="22"/>
        </w:rPr>
        <w:t>le niveau d’organisation et de dextérité : la capacité d’organisation de l’environnement spatial et matériel propre au soin, la maitrise gestuelle,</w:t>
      </w:r>
    </w:p>
    <w:p w:rsidR="00F22B86" w:rsidRPr="00675454" w:rsidRDefault="00F22B86" w:rsidP="00F22B86">
      <w:pPr>
        <w:numPr>
          <w:ilvl w:val="0"/>
          <w:numId w:val="12"/>
        </w:numPr>
        <w:shd w:val="clear" w:color="auto" w:fill="FFFFFF"/>
        <w:tabs>
          <w:tab w:val="num" w:pos="709"/>
        </w:tabs>
        <w:spacing w:before="120"/>
        <w:jc w:val="both"/>
        <w:rPr>
          <w:color w:val="000000"/>
          <w:sz w:val="22"/>
          <w:szCs w:val="22"/>
        </w:rPr>
      </w:pPr>
      <w:r w:rsidRPr="00675454">
        <w:rPr>
          <w:color w:val="000000"/>
          <w:sz w:val="22"/>
          <w:szCs w:val="22"/>
        </w:rPr>
        <w:t>le niveau de cohérence : la capacité à établir une majorité de liens logiques pour former un ensemble organisé,</w:t>
      </w:r>
    </w:p>
    <w:p w:rsidR="00F22B86" w:rsidRPr="00675454" w:rsidRDefault="00F22B86" w:rsidP="00F22B86">
      <w:pPr>
        <w:numPr>
          <w:ilvl w:val="0"/>
          <w:numId w:val="12"/>
        </w:numPr>
        <w:shd w:val="clear" w:color="auto" w:fill="FFFFFF"/>
        <w:tabs>
          <w:tab w:val="num" w:pos="709"/>
        </w:tabs>
        <w:spacing w:before="120"/>
        <w:jc w:val="both"/>
        <w:rPr>
          <w:color w:val="000000"/>
          <w:sz w:val="22"/>
          <w:szCs w:val="22"/>
        </w:rPr>
      </w:pPr>
      <w:r w:rsidRPr="00675454">
        <w:rPr>
          <w:color w:val="000000"/>
          <w:sz w:val="22"/>
          <w:szCs w:val="22"/>
        </w:rPr>
        <w:t>le niveau de précision : la clarté, la concision, la rigueur au niveau de la terminologie, des concepts et des techniques/principes/modèles,</w:t>
      </w:r>
    </w:p>
    <w:p w:rsidR="00F22B86" w:rsidRPr="00675454" w:rsidRDefault="00F22B86" w:rsidP="00F22B86">
      <w:pPr>
        <w:numPr>
          <w:ilvl w:val="0"/>
          <w:numId w:val="12"/>
        </w:numPr>
        <w:shd w:val="clear" w:color="auto" w:fill="FFFFFF"/>
        <w:tabs>
          <w:tab w:val="num" w:pos="709"/>
        </w:tabs>
        <w:spacing w:before="120"/>
        <w:jc w:val="both"/>
        <w:rPr>
          <w:color w:val="000000"/>
          <w:sz w:val="22"/>
          <w:szCs w:val="22"/>
        </w:rPr>
      </w:pPr>
      <w:r w:rsidRPr="00675454">
        <w:rPr>
          <w:color w:val="000000"/>
          <w:sz w:val="22"/>
          <w:szCs w:val="22"/>
        </w:rPr>
        <w:t>le niveau d’intégration : la capacité à s’approprier des notions, concepts, techniques et démarches en les intégrant dans son analyse, son argumentation, sa pratique ou la recherche de solutions,</w:t>
      </w:r>
    </w:p>
    <w:p w:rsidR="00F22B86" w:rsidRPr="00675454" w:rsidRDefault="00F22B86" w:rsidP="00F22B86">
      <w:pPr>
        <w:numPr>
          <w:ilvl w:val="0"/>
          <w:numId w:val="12"/>
        </w:numPr>
        <w:shd w:val="clear" w:color="auto" w:fill="FFFFFF"/>
        <w:tabs>
          <w:tab w:val="num" w:pos="709"/>
        </w:tabs>
        <w:spacing w:before="120"/>
        <w:jc w:val="both"/>
        <w:rPr>
          <w:color w:val="000000"/>
          <w:sz w:val="22"/>
          <w:szCs w:val="22"/>
        </w:rPr>
      </w:pPr>
      <w:r w:rsidRPr="00675454">
        <w:rPr>
          <w:color w:val="000000"/>
          <w:sz w:val="22"/>
          <w:szCs w:val="22"/>
        </w:rPr>
        <w:t xml:space="preserve">le niveau d’autonomie : la capacité </w:t>
      </w:r>
      <w:r>
        <w:rPr>
          <w:color w:val="000000"/>
          <w:sz w:val="22"/>
          <w:szCs w:val="22"/>
        </w:rPr>
        <w:t>à</w:t>
      </w:r>
      <w:r w:rsidRPr="00675454">
        <w:rPr>
          <w:color w:val="000000"/>
          <w:sz w:val="22"/>
          <w:szCs w:val="22"/>
        </w:rPr>
        <w:t xml:space="preserve"> faire preuve d’initiatives démontrant une réflexion personnelle basée sur une exploitation des ressources et des idées en interdépendance avec son environnement.</w:t>
      </w:r>
    </w:p>
    <w:p w:rsidR="00F22B86" w:rsidRPr="00675454" w:rsidRDefault="00F22B86" w:rsidP="001B1EAD">
      <w:pPr>
        <w:spacing w:before="120"/>
        <w:ind w:left="709"/>
        <w:jc w:val="both"/>
        <w:rPr>
          <w:sz w:val="22"/>
          <w:szCs w:val="22"/>
        </w:rPr>
      </w:pPr>
    </w:p>
    <w:p w:rsidR="008B09BF" w:rsidRPr="00675454" w:rsidRDefault="008B09BF" w:rsidP="009A1AB4">
      <w:pPr>
        <w:numPr>
          <w:ilvl w:val="12"/>
          <w:numId w:val="0"/>
        </w:numPr>
        <w:jc w:val="both"/>
        <w:rPr>
          <w:b/>
          <w:sz w:val="22"/>
          <w:szCs w:val="22"/>
        </w:rPr>
      </w:pPr>
    </w:p>
    <w:p w:rsidR="008B09BF" w:rsidRPr="00675454" w:rsidRDefault="008B09BF" w:rsidP="00D55C41">
      <w:pPr>
        <w:numPr>
          <w:ilvl w:val="12"/>
          <w:numId w:val="0"/>
        </w:numPr>
        <w:spacing w:before="120"/>
        <w:rPr>
          <w:b/>
          <w:sz w:val="22"/>
          <w:szCs w:val="22"/>
        </w:rPr>
      </w:pPr>
      <w:r w:rsidRPr="00675454">
        <w:rPr>
          <w:b/>
          <w:sz w:val="22"/>
          <w:szCs w:val="22"/>
        </w:rPr>
        <w:t xml:space="preserve">4. PROGRAMME </w:t>
      </w:r>
    </w:p>
    <w:p w:rsidR="008B09BF" w:rsidRPr="00675454" w:rsidRDefault="008B09BF" w:rsidP="009A1AB4">
      <w:pPr>
        <w:numPr>
          <w:ilvl w:val="12"/>
          <w:numId w:val="0"/>
        </w:numPr>
        <w:spacing w:before="120"/>
        <w:ind w:left="284"/>
        <w:jc w:val="both"/>
        <w:rPr>
          <w:b/>
          <w:sz w:val="22"/>
          <w:szCs w:val="22"/>
        </w:rPr>
      </w:pPr>
      <w:r w:rsidRPr="00675454">
        <w:rPr>
          <w:b/>
          <w:sz w:val="22"/>
          <w:szCs w:val="22"/>
        </w:rPr>
        <w:t>4.1. Programme pour l’étudiant</w:t>
      </w:r>
    </w:p>
    <w:p w:rsidR="008B09BF" w:rsidRDefault="008B09BF" w:rsidP="009A1AB4">
      <w:pPr>
        <w:numPr>
          <w:ilvl w:val="12"/>
          <w:numId w:val="0"/>
        </w:numPr>
        <w:spacing w:before="120"/>
        <w:ind w:left="709"/>
        <w:jc w:val="both"/>
        <w:rPr>
          <w:sz w:val="22"/>
          <w:szCs w:val="22"/>
        </w:rPr>
      </w:pPr>
      <w:r w:rsidRPr="00675454">
        <w:rPr>
          <w:sz w:val="22"/>
          <w:szCs w:val="22"/>
        </w:rPr>
        <w:t>L'étudiant sera capable,</w:t>
      </w:r>
    </w:p>
    <w:p w:rsidR="008B09BF" w:rsidRPr="00164EBF" w:rsidRDefault="008B09BF" w:rsidP="00B103D2">
      <w:pPr>
        <w:pStyle w:val="Default"/>
        <w:spacing w:before="120"/>
        <w:ind w:left="709"/>
        <w:rPr>
          <w:i/>
          <w:sz w:val="22"/>
          <w:szCs w:val="22"/>
        </w:rPr>
      </w:pPr>
      <w:r>
        <w:rPr>
          <w:i/>
          <w:sz w:val="22"/>
          <w:szCs w:val="22"/>
        </w:rPr>
        <w:t>pour l’</w:t>
      </w:r>
      <w:r w:rsidRPr="00164EBF">
        <w:rPr>
          <w:i/>
          <w:sz w:val="22"/>
          <w:szCs w:val="22"/>
        </w:rPr>
        <w:t xml:space="preserve">organisation et </w:t>
      </w:r>
      <w:r>
        <w:rPr>
          <w:i/>
          <w:sz w:val="22"/>
          <w:szCs w:val="22"/>
        </w:rPr>
        <w:t>la</w:t>
      </w:r>
      <w:r w:rsidRPr="00164EBF">
        <w:rPr>
          <w:i/>
          <w:sz w:val="22"/>
          <w:szCs w:val="22"/>
        </w:rPr>
        <w:t xml:space="preserve"> coordination pertinente des soins</w:t>
      </w:r>
      <w:r>
        <w:rPr>
          <w:i/>
          <w:sz w:val="22"/>
          <w:szCs w:val="22"/>
        </w:rPr>
        <w:t>,</w:t>
      </w:r>
    </w:p>
    <w:p w:rsidR="008B09BF" w:rsidRPr="00675454" w:rsidRDefault="008B09BF" w:rsidP="009A1AB4">
      <w:pPr>
        <w:numPr>
          <w:ilvl w:val="12"/>
          <w:numId w:val="0"/>
        </w:numPr>
        <w:spacing w:before="120"/>
        <w:ind w:left="709"/>
        <w:jc w:val="both"/>
        <w:rPr>
          <w:b/>
          <w:sz w:val="22"/>
          <w:szCs w:val="22"/>
        </w:rPr>
      </w:pPr>
      <w:r w:rsidRPr="00675454">
        <w:rPr>
          <w:b/>
          <w:sz w:val="22"/>
          <w:szCs w:val="22"/>
        </w:rPr>
        <w:t>4.1.1. Pour les activités professionnelles de formation</w:t>
      </w:r>
    </w:p>
    <w:p w:rsidR="008B09BF" w:rsidRPr="00675454" w:rsidRDefault="008B09BF" w:rsidP="00884C97">
      <w:pPr>
        <w:numPr>
          <w:ilvl w:val="12"/>
          <w:numId w:val="0"/>
        </w:numPr>
        <w:spacing w:before="120"/>
        <w:ind w:left="1276"/>
        <w:jc w:val="both"/>
        <w:rPr>
          <w:i/>
          <w:sz w:val="22"/>
          <w:szCs w:val="22"/>
        </w:rPr>
      </w:pPr>
      <w:r w:rsidRPr="00675454">
        <w:rPr>
          <w:i/>
          <w:sz w:val="22"/>
          <w:szCs w:val="22"/>
        </w:rPr>
        <w:t>dans le respect du règlement d’ordre intérieur des activités professionnelles de formation en enseignement clinique</w:t>
      </w:r>
    </w:p>
    <w:p w:rsidR="008B09BF" w:rsidRPr="00675454" w:rsidRDefault="008B09BF" w:rsidP="00745A9D">
      <w:pPr>
        <w:numPr>
          <w:ilvl w:val="12"/>
          <w:numId w:val="0"/>
        </w:numPr>
        <w:spacing w:before="120"/>
        <w:ind w:left="1276"/>
        <w:jc w:val="both"/>
        <w:rPr>
          <w:i/>
          <w:sz w:val="22"/>
          <w:szCs w:val="22"/>
        </w:rPr>
      </w:pPr>
      <w:r w:rsidRPr="00675454">
        <w:rPr>
          <w:i/>
          <w:sz w:val="22"/>
          <w:szCs w:val="22"/>
        </w:rPr>
        <w:lastRenderedPageBreak/>
        <w:t xml:space="preserve">dans </w:t>
      </w:r>
      <w:r w:rsidRPr="00690129">
        <w:rPr>
          <w:i/>
          <w:sz w:val="22"/>
          <w:szCs w:val="22"/>
        </w:rPr>
        <w:t>des services</w:t>
      </w:r>
      <w:r w:rsidRPr="00675454">
        <w:rPr>
          <w:i/>
          <w:sz w:val="22"/>
          <w:szCs w:val="22"/>
        </w:rPr>
        <w:t xml:space="preserve"> </w:t>
      </w:r>
      <w:r>
        <w:rPr>
          <w:i/>
          <w:sz w:val="22"/>
          <w:szCs w:val="22"/>
        </w:rPr>
        <w:t xml:space="preserve">hospitaliers </w:t>
      </w:r>
      <w:r w:rsidRPr="00675454">
        <w:rPr>
          <w:i/>
          <w:sz w:val="22"/>
          <w:szCs w:val="22"/>
        </w:rPr>
        <w:t>médic</w:t>
      </w:r>
      <w:r>
        <w:rPr>
          <w:i/>
          <w:sz w:val="22"/>
          <w:szCs w:val="22"/>
        </w:rPr>
        <w:t xml:space="preserve">aux, </w:t>
      </w:r>
      <w:r w:rsidRPr="00675454">
        <w:rPr>
          <w:i/>
          <w:sz w:val="22"/>
          <w:szCs w:val="22"/>
        </w:rPr>
        <w:t>chirurgica</w:t>
      </w:r>
      <w:r>
        <w:rPr>
          <w:i/>
          <w:sz w:val="22"/>
          <w:szCs w:val="22"/>
        </w:rPr>
        <w:t>ux, gériatriques,</w:t>
      </w:r>
      <w:r w:rsidRPr="00675454">
        <w:rPr>
          <w:i/>
          <w:sz w:val="22"/>
          <w:szCs w:val="22"/>
        </w:rPr>
        <w:t xml:space="preserve"> spécialisé</w:t>
      </w:r>
      <w:r>
        <w:rPr>
          <w:i/>
          <w:sz w:val="22"/>
          <w:szCs w:val="22"/>
        </w:rPr>
        <w:t>s</w:t>
      </w:r>
      <w:r w:rsidRPr="00675454">
        <w:rPr>
          <w:i/>
          <w:sz w:val="22"/>
          <w:szCs w:val="22"/>
        </w:rPr>
        <w:t xml:space="preserve"> et médico-technique</w:t>
      </w:r>
      <w:r>
        <w:rPr>
          <w:i/>
          <w:sz w:val="22"/>
          <w:szCs w:val="22"/>
        </w:rPr>
        <w:t>s</w:t>
      </w:r>
      <w:r w:rsidRPr="00675454">
        <w:rPr>
          <w:i/>
          <w:sz w:val="22"/>
          <w:szCs w:val="22"/>
        </w:rPr>
        <w:t>,</w:t>
      </w:r>
    </w:p>
    <w:p w:rsidR="008B09BF" w:rsidRPr="00675454" w:rsidRDefault="008B09BF" w:rsidP="00884C97">
      <w:pPr>
        <w:numPr>
          <w:ilvl w:val="12"/>
          <w:numId w:val="0"/>
        </w:numPr>
        <w:spacing w:before="120"/>
        <w:ind w:left="1276"/>
        <w:jc w:val="both"/>
        <w:rPr>
          <w:i/>
          <w:sz w:val="22"/>
          <w:szCs w:val="22"/>
        </w:rPr>
      </w:pPr>
      <w:r w:rsidRPr="00675454">
        <w:rPr>
          <w:i/>
          <w:sz w:val="22"/>
          <w:szCs w:val="22"/>
        </w:rPr>
        <w:t>dans le respect des règles de sécurité, d’hygiène, d’asepsie, de déontologie et d’éthique,</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d’analyser et d’identifier les spécificités du service dans lequel les activités professionnelles de formation se déroulent et les types de pathologies qu’on y rencontre en vue d’adapter les prises en soins ;</w:t>
      </w:r>
    </w:p>
    <w:p w:rsidR="008B09BF" w:rsidRPr="00690129"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z w:val="22"/>
          <w:szCs w:val="22"/>
        </w:rPr>
      </w:pPr>
      <w:r w:rsidRPr="00675454">
        <w:rPr>
          <w:sz w:val="22"/>
          <w:szCs w:val="22"/>
        </w:rPr>
        <w:t xml:space="preserve">de réaliser pour </w:t>
      </w:r>
      <w:r w:rsidRPr="009F02BF">
        <w:rPr>
          <w:sz w:val="22"/>
          <w:szCs w:val="22"/>
        </w:rPr>
        <w:t>plusieurs bénéficiaires</w:t>
      </w:r>
      <w:r w:rsidRPr="00675454">
        <w:rPr>
          <w:sz w:val="22"/>
          <w:szCs w:val="22"/>
        </w:rPr>
        <w:t xml:space="preserve"> de soins et leur entourage, une démarche en soins </w:t>
      </w:r>
      <w:r w:rsidRPr="00690129">
        <w:rPr>
          <w:sz w:val="22"/>
          <w:szCs w:val="22"/>
        </w:rPr>
        <w:t>généraux ;</w:t>
      </w:r>
    </w:p>
    <w:p w:rsidR="008B09BF" w:rsidRPr="00690129"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z w:val="22"/>
          <w:szCs w:val="22"/>
        </w:rPr>
      </w:pPr>
      <w:r w:rsidRPr="00690129">
        <w:rPr>
          <w:spacing w:val="-5"/>
          <w:sz w:val="22"/>
          <w:szCs w:val="22"/>
        </w:rPr>
        <w:t>de réaliser, selon le plan de soins établi et</w:t>
      </w:r>
      <w:r w:rsidRPr="00690129">
        <w:rPr>
          <w:spacing w:val="-6"/>
          <w:sz w:val="22"/>
          <w:szCs w:val="22"/>
        </w:rPr>
        <w:t xml:space="preserve"> en favorisant l’autonomie des bénéficiaires de soins</w:t>
      </w:r>
      <w:r w:rsidRPr="00690129">
        <w:rPr>
          <w:spacing w:val="-5"/>
          <w:sz w:val="22"/>
          <w:szCs w:val="22"/>
        </w:rPr>
        <w:t>, les prises en soins infirmiers généraux</w:t>
      </w:r>
      <w:r w:rsidRPr="00690129">
        <w:rPr>
          <w:spacing w:val="-6"/>
          <w:sz w:val="22"/>
          <w:szCs w:val="22"/>
        </w:rPr>
        <w:t> ;</w:t>
      </w:r>
    </w:p>
    <w:p w:rsidR="008B09BF" w:rsidRPr="00675454" w:rsidRDefault="008B09BF" w:rsidP="00B315D4">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de respecter en permanence le confort physique et psychologique des bénéficiaires de soins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de s'intégrer dans l'équipe pluridisciplinaire en participant de manière analytique et constructive à la prise en soins des bénéficiaires et de leur entourage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 xml:space="preserve">d’adopter les savoir-faire comportementaux professionnels auprès des bénéficiaires de soins, de leur entourage, de l’équipe pluridisciplinaire ;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de développer, en collaboration dans une équipe pluridisciplinaire, des actions éducatives destinées aux bénéficiaires de soins et à leur entourage ;</w:t>
      </w:r>
    </w:p>
    <w:p w:rsidR="008B09BF" w:rsidRPr="00675454" w:rsidRDefault="008B09BF" w:rsidP="00FE5CC6">
      <w:pPr>
        <w:widowControl w:val="0"/>
        <w:shd w:val="clear" w:color="auto" w:fill="FFFFFF"/>
        <w:tabs>
          <w:tab w:val="left" w:pos="1560"/>
        </w:tabs>
        <w:autoSpaceDE w:val="0"/>
        <w:autoSpaceDN w:val="0"/>
        <w:adjustRightInd w:val="0"/>
        <w:spacing w:before="120"/>
        <w:ind w:left="1276"/>
        <w:jc w:val="both"/>
        <w:rPr>
          <w:spacing w:val="-4"/>
          <w:sz w:val="22"/>
          <w:szCs w:val="22"/>
        </w:rPr>
      </w:pPr>
    </w:p>
    <w:p w:rsidR="008B09BF" w:rsidRPr="00675454" w:rsidRDefault="008B09BF" w:rsidP="009A1AB4">
      <w:pPr>
        <w:widowControl w:val="0"/>
        <w:shd w:val="clear" w:color="auto" w:fill="FFFFFF"/>
        <w:tabs>
          <w:tab w:val="left" w:pos="1560"/>
        </w:tabs>
        <w:autoSpaceDE w:val="0"/>
        <w:autoSpaceDN w:val="0"/>
        <w:adjustRightInd w:val="0"/>
        <w:spacing w:before="120"/>
        <w:ind w:left="1276"/>
        <w:jc w:val="both"/>
        <w:rPr>
          <w:i/>
          <w:spacing w:val="-4"/>
          <w:sz w:val="22"/>
          <w:szCs w:val="22"/>
        </w:rPr>
      </w:pPr>
      <w:r w:rsidRPr="00675454">
        <w:rPr>
          <w:i/>
          <w:spacing w:val="-4"/>
          <w:sz w:val="22"/>
          <w:szCs w:val="22"/>
        </w:rPr>
        <w:t>dans le respect des règles d’usage de la langue française,</w:t>
      </w:r>
    </w:p>
    <w:p w:rsidR="008B09BF" w:rsidRPr="00675454" w:rsidRDefault="008B09BF" w:rsidP="00CB1F6D">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 xml:space="preserve">de rédiger des rapports de projets de soins </w:t>
      </w:r>
      <w:r>
        <w:rPr>
          <w:spacing w:val="-4"/>
          <w:sz w:val="22"/>
          <w:szCs w:val="22"/>
        </w:rPr>
        <w:t xml:space="preserve">(services médico-chirurgical et gériatrique) </w:t>
      </w:r>
      <w:r w:rsidRPr="00675454">
        <w:rPr>
          <w:spacing w:val="-4"/>
          <w:sz w:val="22"/>
          <w:szCs w:val="22"/>
        </w:rPr>
        <w:t>démontrant l’adaptation de la démarche en soins aux situations nouvelles rencontrées et intégrant un regard réflexif ;</w:t>
      </w:r>
    </w:p>
    <w:p w:rsidR="008B09BF" w:rsidRPr="00675454" w:rsidRDefault="008B09BF" w:rsidP="00412F3B">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 xml:space="preserve">de rédiger des rapports </w:t>
      </w:r>
      <w:r>
        <w:rPr>
          <w:spacing w:val="-4"/>
          <w:sz w:val="22"/>
          <w:szCs w:val="22"/>
        </w:rPr>
        <w:t>de</w:t>
      </w:r>
      <w:r w:rsidRPr="00675454">
        <w:rPr>
          <w:spacing w:val="-4"/>
          <w:sz w:val="22"/>
          <w:szCs w:val="22"/>
        </w:rPr>
        <w:t xml:space="preserve"> soins spécifiques</w:t>
      </w:r>
      <w:r>
        <w:rPr>
          <w:spacing w:val="-4"/>
          <w:sz w:val="22"/>
          <w:szCs w:val="22"/>
        </w:rPr>
        <w:t xml:space="preserve"> (services spécialisés et médico-techniques)</w:t>
      </w:r>
      <w:r w:rsidRPr="00675454">
        <w:rPr>
          <w:spacing w:val="-4"/>
          <w:sz w:val="22"/>
          <w:szCs w:val="22"/>
        </w:rPr>
        <w:t> ;</w:t>
      </w:r>
    </w:p>
    <w:p w:rsidR="008B09BF" w:rsidRPr="00675454" w:rsidRDefault="008B09BF" w:rsidP="00412F3B">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 xml:space="preserve">d’identifier et de se questionner par rapport à </w:t>
      </w:r>
      <w:r w:rsidRPr="00675454">
        <w:rPr>
          <w:sz w:val="22"/>
          <w:szCs w:val="22"/>
        </w:rPr>
        <w:t>des situations éthiques et bioéthiques vécues au sein de l’équipe pluridisciplinaire ;</w:t>
      </w:r>
    </w:p>
    <w:p w:rsidR="008B09BF" w:rsidRPr="00675454" w:rsidRDefault="008B09BF" w:rsidP="00412F3B">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de développer une réflexion critique sur les prises en soins effectuées.</w:t>
      </w:r>
    </w:p>
    <w:p w:rsidR="008B09BF" w:rsidRPr="00675454" w:rsidRDefault="008B09BF" w:rsidP="009A1AB4">
      <w:pPr>
        <w:pStyle w:val="Pieddepage"/>
        <w:tabs>
          <w:tab w:val="clear" w:pos="4819"/>
          <w:tab w:val="clear" w:pos="9071"/>
        </w:tabs>
        <w:spacing w:before="120"/>
        <w:ind w:left="709"/>
        <w:jc w:val="both"/>
        <w:rPr>
          <w:b/>
          <w:sz w:val="22"/>
          <w:szCs w:val="22"/>
        </w:rPr>
      </w:pPr>
      <w:r w:rsidRPr="00675454">
        <w:rPr>
          <w:b/>
          <w:sz w:val="22"/>
          <w:szCs w:val="22"/>
        </w:rPr>
        <w:t xml:space="preserve">4.1.2. Pour </w:t>
      </w:r>
      <w:r>
        <w:rPr>
          <w:b/>
          <w:sz w:val="22"/>
          <w:szCs w:val="22"/>
        </w:rPr>
        <w:t>les activités d’intégration professionnelle et de</w:t>
      </w:r>
      <w:r w:rsidRPr="00675454">
        <w:rPr>
          <w:b/>
          <w:sz w:val="22"/>
          <w:szCs w:val="22"/>
        </w:rPr>
        <w:t xml:space="preserve"> pratique réflexive</w:t>
      </w:r>
    </w:p>
    <w:p w:rsidR="008B09BF" w:rsidRPr="00675454" w:rsidRDefault="008B09BF" w:rsidP="00AE5D00">
      <w:pPr>
        <w:numPr>
          <w:ilvl w:val="12"/>
          <w:numId w:val="0"/>
        </w:numPr>
        <w:spacing w:before="120"/>
        <w:ind w:left="1276"/>
        <w:jc w:val="both"/>
        <w:rPr>
          <w:i/>
          <w:sz w:val="22"/>
          <w:szCs w:val="22"/>
        </w:rPr>
      </w:pPr>
      <w:r w:rsidRPr="00675454">
        <w:rPr>
          <w:i/>
          <w:sz w:val="22"/>
          <w:szCs w:val="22"/>
        </w:rPr>
        <w:t>dans le respect du non-jugement, du secret professionnel et dans un esprit de respect mutuel, à partir de l’ébauche du rapport de projet de soins rédigé par l’étudiant, selon la littérature scientifique et de référence en vigueur,</w:t>
      </w:r>
    </w:p>
    <w:p w:rsidR="008B09BF" w:rsidRPr="00675454" w:rsidRDefault="008B09BF" w:rsidP="00C13FE1">
      <w:pPr>
        <w:widowControl w:val="0"/>
        <w:numPr>
          <w:ilvl w:val="0"/>
          <w:numId w:val="3"/>
        </w:numPr>
        <w:shd w:val="clear" w:color="auto" w:fill="FFFFFF"/>
        <w:tabs>
          <w:tab w:val="left" w:pos="1560"/>
        </w:tabs>
        <w:autoSpaceDE w:val="0"/>
        <w:autoSpaceDN w:val="0"/>
        <w:adjustRightInd w:val="0"/>
        <w:spacing w:before="120"/>
        <w:ind w:left="1560" w:hanging="284"/>
        <w:jc w:val="both"/>
        <w:rPr>
          <w:sz w:val="22"/>
          <w:szCs w:val="22"/>
        </w:rPr>
      </w:pPr>
      <w:r w:rsidRPr="00675454">
        <w:rPr>
          <w:sz w:val="22"/>
          <w:szCs w:val="22"/>
        </w:rPr>
        <w:t>de questionner les pratiques et en particulier les siennes en</w:t>
      </w:r>
      <w:r w:rsidRPr="00675454">
        <w:rPr>
          <w:spacing w:val="-4"/>
          <w:sz w:val="22"/>
          <w:szCs w:val="22"/>
        </w:rPr>
        <w:t xml:space="preserve"> posant un regard critique sur la complexité des soins et les attitudes et compétences à acquérir ou à développer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z w:val="22"/>
          <w:szCs w:val="22"/>
        </w:rPr>
      </w:pPr>
      <w:r w:rsidRPr="00675454">
        <w:rPr>
          <w:spacing w:val="-4"/>
          <w:sz w:val="22"/>
          <w:szCs w:val="22"/>
        </w:rPr>
        <w:t>d’intégrer la démarche en soins à adopter face à des situations complexes vécues et nouvelles</w:t>
      </w:r>
      <w:r w:rsidRPr="00675454">
        <w:rPr>
          <w:sz w:val="22"/>
          <w:szCs w:val="22"/>
        </w:rPr>
        <w:t> ;</w:t>
      </w:r>
    </w:p>
    <w:p w:rsidR="008B09BF" w:rsidRPr="00675454" w:rsidRDefault="008B09BF" w:rsidP="00C536CA">
      <w:pPr>
        <w:widowControl w:val="0"/>
        <w:numPr>
          <w:ilvl w:val="0"/>
          <w:numId w:val="3"/>
        </w:numPr>
        <w:shd w:val="clear" w:color="auto" w:fill="FFFFFF"/>
        <w:tabs>
          <w:tab w:val="left" w:pos="1560"/>
        </w:tabs>
        <w:autoSpaceDE w:val="0"/>
        <w:autoSpaceDN w:val="0"/>
        <w:adjustRightInd w:val="0"/>
        <w:spacing w:before="120"/>
        <w:ind w:left="1560" w:hanging="284"/>
        <w:jc w:val="both"/>
        <w:rPr>
          <w:sz w:val="22"/>
          <w:szCs w:val="22"/>
        </w:rPr>
      </w:pPr>
      <w:r w:rsidRPr="00675454">
        <w:rPr>
          <w:sz w:val="22"/>
          <w:szCs w:val="22"/>
        </w:rPr>
        <w:t>de communiquer son questionnement, notamment éthique, par rapport à des moments critiques tant pour la pratique en activités professionnelles de formation que pour la rédaction des rapports de projets de soins ;</w:t>
      </w:r>
    </w:p>
    <w:p w:rsidR="008B09BF" w:rsidRPr="00675454" w:rsidRDefault="008B09BF" w:rsidP="00A75B12">
      <w:pPr>
        <w:widowControl w:val="0"/>
        <w:numPr>
          <w:ilvl w:val="0"/>
          <w:numId w:val="3"/>
        </w:numPr>
        <w:shd w:val="clear" w:color="auto" w:fill="FFFFFF"/>
        <w:tabs>
          <w:tab w:val="left" w:pos="1560"/>
        </w:tabs>
        <w:autoSpaceDE w:val="0"/>
        <w:autoSpaceDN w:val="0"/>
        <w:adjustRightInd w:val="0"/>
        <w:spacing w:before="120"/>
        <w:ind w:left="1560" w:hanging="284"/>
        <w:jc w:val="both"/>
        <w:rPr>
          <w:sz w:val="22"/>
          <w:szCs w:val="22"/>
        </w:rPr>
      </w:pPr>
      <w:r w:rsidRPr="00675454">
        <w:rPr>
          <w:sz w:val="22"/>
          <w:szCs w:val="22"/>
        </w:rPr>
        <w:t>d’analyser des situations éthiques et bioéthiques vécues au sein de l’équipe pluridisciplinaire.</w:t>
      </w:r>
    </w:p>
    <w:p w:rsidR="008B09BF" w:rsidRPr="00675454" w:rsidRDefault="008B09BF" w:rsidP="009A1AB4">
      <w:pPr>
        <w:numPr>
          <w:ilvl w:val="12"/>
          <w:numId w:val="0"/>
        </w:numPr>
        <w:spacing w:before="120"/>
        <w:ind w:left="284"/>
        <w:jc w:val="both"/>
        <w:rPr>
          <w:b/>
          <w:sz w:val="22"/>
          <w:szCs w:val="22"/>
        </w:rPr>
      </w:pPr>
      <w:r w:rsidRPr="00675454">
        <w:rPr>
          <w:b/>
          <w:sz w:val="22"/>
          <w:szCs w:val="22"/>
        </w:rPr>
        <w:t>4.2. Programme pour le personnel chargé de l’encadrement</w:t>
      </w:r>
    </w:p>
    <w:p w:rsidR="008B09BF" w:rsidRPr="00675454" w:rsidRDefault="008B09BF" w:rsidP="009A1AB4">
      <w:pPr>
        <w:spacing w:before="120"/>
        <w:ind w:left="357" w:right="425" w:firstLine="352"/>
        <w:jc w:val="both"/>
        <w:rPr>
          <w:iCs/>
          <w:color w:val="000000"/>
          <w:sz w:val="22"/>
          <w:szCs w:val="22"/>
        </w:rPr>
      </w:pPr>
      <w:r w:rsidRPr="00675454">
        <w:rPr>
          <w:iCs/>
          <w:color w:val="000000"/>
          <w:sz w:val="22"/>
          <w:szCs w:val="22"/>
        </w:rPr>
        <w:t>Le chargé de cours a pour mission :</w:t>
      </w:r>
    </w:p>
    <w:p w:rsidR="008B09BF" w:rsidRPr="00675454" w:rsidRDefault="008B09BF" w:rsidP="009A1AB4">
      <w:pPr>
        <w:pStyle w:val="Pieddepage"/>
        <w:tabs>
          <w:tab w:val="clear" w:pos="4819"/>
          <w:tab w:val="clear" w:pos="9071"/>
        </w:tabs>
        <w:spacing w:before="120"/>
        <w:ind w:left="709"/>
        <w:jc w:val="both"/>
        <w:rPr>
          <w:b/>
          <w:iCs/>
          <w:sz w:val="22"/>
          <w:szCs w:val="22"/>
        </w:rPr>
      </w:pPr>
      <w:r w:rsidRPr="00675454">
        <w:rPr>
          <w:b/>
          <w:iCs/>
          <w:sz w:val="22"/>
          <w:szCs w:val="22"/>
        </w:rPr>
        <w:t>4.2.1. Pour l’encadrement des activités professionnelles de formation</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de veiller à l’organisation et au suivi administratif des activités professionnelles de formation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d’expliciter la convention et la règlementation des activités professionnelles de formation et d’en assurer le suivi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de s’assurer de l’adhésion de l’étudiant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noProof/>
          <w:sz w:val="22"/>
          <w:szCs w:val="22"/>
        </w:rPr>
      </w:pPr>
      <w:r w:rsidRPr="00675454">
        <w:rPr>
          <w:spacing w:val="-4"/>
          <w:sz w:val="22"/>
          <w:szCs w:val="22"/>
        </w:rPr>
        <w:t xml:space="preserve">de définir les compétences à développer et les </w:t>
      </w:r>
      <w:r w:rsidRPr="00675454">
        <w:rPr>
          <w:noProof/>
          <w:sz w:val="22"/>
          <w:szCs w:val="22"/>
        </w:rPr>
        <w:t>acquis d’apprentissage</w:t>
      </w:r>
      <w:r w:rsidRPr="00675454">
        <w:rPr>
          <w:spacing w:val="-4"/>
          <w:sz w:val="22"/>
          <w:szCs w:val="22"/>
        </w:rPr>
        <w:t xml:space="preserve"> attendus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noProof/>
          <w:sz w:val="22"/>
          <w:szCs w:val="22"/>
        </w:rPr>
      </w:pPr>
      <w:r w:rsidRPr="00675454">
        <w:rPr>
          <w:spacing w:val="-4"/>
          <w:sz w:val="22"/>
          <w:szCs w:val="22"/>
        </w:rPr>
        <w:lastRenderedPageBreak/>
        <w:t>de communiquer les consignes et les critères de</w:t>
      </w:r>
      <w:r w:rsidRPr="00675454">
        <w:rPr>
          <w:noProof/>
          <w:sz w:val="22"/>
          <w:szCs w:val="22"/>
        </w:rPr>
        <w:t xml:space="preserve"> réussite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noProof/>
          <w:sz w:val="22"/>
          <w:szCs w:val="22"/>
        </w:rPr>
      </w:pPr>
      <w:r w:rsidRPr="00675454">
        <w:rPr>
          <w:spacing w:val="-4"/>
          <w:sz w:val="22"/>
          <w:szCs w:val="22"/>
        </w:rPr>
        <w:t>d’évaluer les compétences de l’étudiant de manière formative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noProof/>
          <w:sz w:val="22"/>
          <w:szCs w:val="22"/>
        </w:rPr>
      </w:pPr>
      <w:r w:rsidRPr="00675454">
        <w:rPr>
          <w:spacing w:val="-4"/>
          <w:sz w:val="22"/>
          <w:szCs w:val="22"/>
        </w:rPr>
        <w:t xml:space="preserve">de proposer éventuellement une </w:t>
      </w:r>
      <w:proofErr w:type="spellStart"/>
      <w:r w:rsidRPr="00675454">
        <w:rPr>
          <w:spacing w:val="-4"/>
          <w:sz w:val="22"/>
          <w:szCs w:val="22"/>
        </w:rPr>
        <w:t>remédiation</w:t>
      </w:r>
      <w:proofErr w:type="spellEnd"/>
      <w:r w:rsidRPr="00675454">
        <w:rPr>
          <w:spacing w:val="-4"/>
          <w:sz w:val="22"/>
          <w:szCs w:val="22"/>
        </w:rPr>
        <w:t>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d’évaluer les acquis de l’étudiant de manière certificative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de gérer le suivi des activités professionnelles de formation et les contacts avec les institutions et les services concernés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Pr>
          <w:spacing w:val="-4"/>
          <w:sz w:val="22"/>
          <w:szCs w:val="22"/>
        </w:rPr>
        <w:t>de corriger les rapports</w:t>
      </w:r>
      <w:r w:rsidRPr="00675454">
        <w:rPr>
          <w:spacing w:val="-4"/>
          <w:sz w:val="22"/>
          <w:szCs w:val="22"/>
        </w:rPr>
        <w:t>.</w:t>
      </w:r>
    </w:p>
    <w:p w:rsidR="008B09BF" w:rsidRPr="00675454" w:rsidRDefault="008B09BF" w:rsidP="009A1AB4">
      <w:pPr>
        <w:pStyle w:val="Pieddepage"/>
        <w:tabs>
          <w:tab w:val="clear" w:pos="4819"/>
          <w:tab w:val="clear" w:pos="9071"/>
        </w:tabs>
        <w:spacing w:before="120"/>
        <w:ind w:left="709"/>
        <w:jc w:val="both"/>
        <w:rPr>
          <w:b/>
          <w:iCs/>
          <w:sz w:val="22"/>
          <w:szCs w:val="22"/>
        </w:rPr>
      </w:pPr>
      <w:r w:rsidRPr="00675454">
        <w:rPr>
          <w:b/>
          <w:iCs/>
          <w:sz w:val="22"/>
          <w:szCs w:val="22"/>
        </w:rPr>
        <w:t>4.2.2. Pour l’encadrement de</w:t>
      </w:r>
      <w:r>
        <w:rPr>
          <w:b/>
          <w:iCs/>
          <w:sz w:val="22"/>
          <w:szCs w:val="22"/>
        </w:rPr>
        <w:t>s a</w:t>
      </w:r>
      <w:r>
        <w:rPr>
          <w:b/>
          <w:sz w:val="22"/>
          <w:szCs w:val="22"/>
        </w:rPr>
        <w:t xml:space="preserve">ctivités d’intégration professionnelle et de </w:t>
      </w:r>
      <w:r w:rsidRPr="00675454">
        <w:rPr>
          <w:b/>
          <w:iCs/>
          <w:sz w:val="22"/>
          <w:szCs w:val="22"/>
        </w:rPr>
        <w:t xml:space="preserve">pratique réflexive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d’organiser les séances de pratique réflexive sur des thématiques, situations ou problématiques constatées suite à des visites en activités professionnelles de formation, des supervisions individuelles avec les étudiants ou la remise de rapports de projets de soins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 xml:space="preserve">d’écouter les expériences professionnelles </w:t>
      </w:r>
      <w:proofErr w:type="spellStart"/>
      <w:r w:rsidRPr="00675454">
        <w:rPr>
          <w:spacing w:val="-4"/>
          <w:sz w:val="22"/>
          <w:szCs w:val="22"/>
        </w:rPr>
        <w:t>interpellantes</w:t>
      </w:r>
      <w:proofErr w:type="spellEnd"/>
      <w:r w:rsidRPr="00675454">
        <w:rPr>
          <w:spacing w:val="-4"/>
          <w:sz w:val="22"/>
          <w:szCs w:val="22"/>
        </w:rPr>
        <w:t xml:space="preserve"> des étudiants en lien avec les activités professionnelles de formation et si nécessaire de développer des outils pour y faire face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de confronter ces expériences à son expérience professionnelle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 xml:space="preserve">d’accompagner les étudiants dans leur démarche réflexive qui porte tant sur les aspects techniques que sur les savoirs et les aptitudes/savoirs faire comportementaux, des activités professionnelles de formations et des rapports de projets de soins ;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spacing w:val="-4"/>
          <w:sz w:val="22"/>
          <w:szCs w:val="22"/>
        </w:rPr>
      </w:pPr>
      <w:r w:rsidRPr="00675454">
        <w:rPr>
          <w:spacing w:val="-4"/>
          <w:sz w:val="22"/>
          <w:szCs w:val="22"/>
        </w:rPr>
        <w:t>de favoriser l’analyse et la réflexion sur les pratiques rencontrées afin de développer des pistes visant l’amélioration de la qualité des soins dans le cadre de l’équipe pluridisciplinaire ;</w:t>
      </w:r>
    </w:p>
    <w:p w:rsidR="008B09BF" w:rsidRPr="00675454" w:rsidRDefault="008B09BF" w:rsidP="009A1AB4">
      <w:pPr>
        <w:widowControl w:val="0"/>
        <w:numPr>
          <w:ilvl w:val="0"/>
          <w:numId w:val="3"/>
        </w:numPr>
        <w:shd w:val="clear" w:color="auto" w:fill="FFFFFF"/>
        <w:tabs>
          <w:tab w:val="left" w:pos="1560"/>
        </w:tabs>
        <w:autoSpaceDE w:val="0"/>
        <w:autoSpaceDN w:val="0"/>
        <w:adjustRightInd w:val="0"/>
        <w:spacing w:before="120"/>
        <w:ind w:left="1560" w:hanging="284"/>
        <w:jc w:val="both"/>
        <w:rPr>
          <w:iCs/>
          <w:strike/>
          <w:sz w:val="22"/>
          <w:szCs w:val="22"/>
        </w:rPr>
      </w:pPr>
      <w:r w:rsidRPr="00675454">
        <w:rPr>
          <w:spacing w:val="-4"/>
          <w:sz w:val="22"/>
          <w:szCs w:val="22"/>
        </w:rPr>
        <w:t>d’aider les étudiants pour la rédaction des rapports.</w:t>
      </w:r>
    </w:p>
    <w:p w:rsidR="008B09BF" w:rsidRPr="00675454" w:rsidRDefault="008B09BF" w:rsidP="00474EDA">
      <w:pPr>
        <w:overflowPunct w:val="0"/>
        <w:autoSpaceDE w:val="0"/>
        <w:autoSpaceDN w:val="0"/>
        <w:adjustRightInd w:val="0"/>
        <w:spacing w:before="120"/>
        <w:ind w:left="1134" w:right="-1"/>
        <w:jc w:val="both"/>
        <w:rPr>
          <w:iCs/>
          <w:strike/>
          <w:sz w:val="22"/>
          <w:szCs w:val="22"/>
        </w:rPr>
      </w:pPr>
    </w:p>
    <w:p w:rsidR="00F22B86" w:rsidRPr="00675454" w:rsidRDefault="008B09BF" w:rsidP="00F22B86">
      <w:pPr>
        <w:jc w:val="both"/>
        <w:rPr>
          <w:b/>
          <w:sz w:val="22"/>
          <w:szCs w:val="22"/>
        </w:rPr>
      </w:pPr>
      <w:r w:rsidRPr="00675454">
        <w:rPr>
          <w:b/>
          <w:sz w:val="22"/>
          <w:szCs w:val="22"/>
        </w:rPr>
        <w:t xml:space="preserve">5. </w:t>
      </w:r>
      <w:r w:rsidR="00F22B86" w:rsidRPr="00675454">
        <w:rPr>
          <w:b/>
          <w:sz w:val="22"/>
          <w:szCs w:val="22"/>
        </w:rPr>
        <w:t>CONSTITUTION DES GROUPES OU REGROUPEMENT</w:t>
      </w:r>
    </w:p>
    <w:p w:rsidR="00F22B86" w:rsidRDefault="00F22B86" w:rsidP="00F22B86">
      <w:pPr>
        <w:spacing w:before="120"/>
        <w:ind w:left="284"/>
        <w:jc w:val="both"/>
        <w:rPr>
          <w:b/>
          <w:sz w:val="22"/>
          <w:szCs w:val="22"/>
        </w:rPr>
      </w:pPr>
      <w:r>
        <w:rPr>
          <w:sz w:val="22"/>
          <w:szCs w:val="22"/>
        </w:rPr>
        <w:t>Pour l’encadrement des activités d’intégration professionnelle et de pratique réflexive, il est recommandé de ne pas constituer des groupes qui dépassent vingt étudiants.</w:t>
      </w:r>
      <w:r w:rsidRPr="00F22B86">
        <w:rPr>
          <w:b/>
          <w:sz w:val="22"/>
          <w:szCs w:val="22"/>
        </w:rPr>
        <w:t xml:space="preserve"> </w:t>
      </w:r>
    </w:p>
    <w:p w:rsidR="008B09BF" w:rsidRPr="00675454" w:rsidRDefault="008B09BF" w:rsidP="00C811C6">
      <w:pPr>
        <w:jc w:val="both"/>
        <w:rPr>
          <w:sz w:val="22"/>
          <w:szCs w:val="22"/>
        </w:rPr>
      </w:pPr>
    </w:p>
    <w:p w:rsidR="008B09BF" w:rsidRPr="00675454" w:rsidRDefault="008B09BF" w:rsidP="00C811C6">
      <w:pPr>
        <w:spacing w:before="120"/>
        <w:jc w:val="both"/>
        <w:rPr>
          <w:b/>
          <w:sz w:val="22"/>
          <w:szCs w:val="22"/>
        </w:rPr>
      </w:pPr>
      <w:r w:rsidRPr="00675454">
        <w:rPr>
          <w:b/>
          <w:sz w:val="22"/>
          <w:szCs w:val="22"/>
        </w:rPr>
        <w:t xml:space="preserve">6. CHARGE DE COURS </w:t>
      </w:r>
    </w:p>
    <w:p w:rsidR="008B09BF" w:rsidRPr="00675454" w:rsidRDefault="008B09BF" w:rsidP="00B94B60">
      <w:pPr>
        <w:spacing w:before="120"/>
        <w:ind w:left="709" w:hanging="425"/>
        <w:jc w:val="both"/>
        <w:rPr>
          <w:sz w:val="22"/>
          <w:szCs w:val="22"/>
        </w:rPr>
      </w:pPr>
      <w:r w:rsidRPr="00675454">
        <w:rPr>
          <w:sz w:val="22"/>
          <w:szCs w:val="22"/>
        </w:rPr>
        <w:t>Le chargé de cours sera un enseignant ou un expert.</w:t>
      </w:r>
    </w:p>
    <w:p w:rsidR="008B09BF" w:rsidRPr="00675454" w:rsidRDefault="008B09BF" w:rsidP="008E7A23">
      <w:pPr>
        <w:spacing w:before="120"/>
        <w:ind w:left="284"/>
        <w:jc w:val="both"/>
        <w:rPr>
          <w:sz w:val="22"/>
          <w:szCs w:val="22"/>
        </w:rPr>
      </w:pPr>
      <w:r w:rsidRPr="00675454">
        <w:rPr>
          <w:sz w:val="22"/>
          <w:szCs w:val="22"/>
        </w:rPr>
        <w:t>L’expert devra justifier de compétences particulières issues d’une expérience professionnelle actualisée en relation avec le programme du présent dossier.</w:t>
      </w:r>
    </w:p>
    <w:p w:rsidR="00F22B86" w:rsidRDefault="00F22B86" w:rsidP="00F22B86">
      <w:pPr>
        <w:numPr>
          <w:ilvl w:val="12"/>
          <w:numId w:val="0"/>
        </w:numPr>
        <w:spacing w:before="120"/>
        <w:rPr>
          <w:b/>
          <w:sz w:val="22"/>
          <w:szCs w:val="22"/>
        </w:rPr>
      </w:pPr>
    </w:p>
    <w:p w:rsidR="00F22B86" w:rsidRPr="00675454" w:rsidRDefault="00F22B86" w:rsidP="00F22B86">
      <w:pPr>
        <w:numPr>
          <w:ilvl w:val="12"/>
          <w:numId w:val="0"/>
        </w:numPr>
        <w:spacing w:before="120"/>
        <w:rPr>
          <w:b/>
          <w:sz w:val="22"/>
          <w:szCs w:val="22"/>
        </w:rPr>
      </w:pPr>
      <w:r>
        <w:rPr>
          <w:b/>
          <w:sz w:val="22"/>
          <w:szCs w:val="22"/>
        </w:rPr>
        <w:t>7</w:t>
      </w:r>
      <w:r w:rsidRPr="00675454">
        <w:rPr>
          <w:b/>
          <w:sz w:val="22"/>
          <w:szCs w:val="22"/>
        </w:rPr>
        <w:t xml:space="preserve">. HORAIRE MINIMUM DE L'UNITE </w:t>
      </w:r>
      <w:r>
        <w:rPr>
          <w:b/>
          <w:sz w:val="22"/>
          <w:szCs w:val="22"/>
        </w:rPr>
        <w:t>D’ENSEIGNEMENT</w:t>
      </w:r>
    </w:p>
    <w:p w:rsidR="00F22B86" w:rsidRPr="00675454" w:rsidRDefault="008841CD" w:rsidP="00F22B86">
      <w:pPr>
        <w:numPr>
          <w:ilvl w:val="12"/>
          <w:numId w:val="0"/>
        </w:numPr>
        <w:spacing w:before="120"/>
        <w:ind w:left="284"/>
        <w:jc w:val="both"/>
        <w:rPr>
          <w:sz w:val="22"/>
          <w:szCs w:val="22"/>
        </w:rPr>
      </w:pPr>
      <w:r>
        <w:rPr>
          <w:b/>
          <w:sz w:val="22"/>
          <w:szCs w:val="22"/>
        </w:rPr>
        <w:t>7</w:t>
      </w:r>
      <w:r w:rsidR="00F22B86" w:rsidRPr="00675454">
        <w:rPr>
          <w:b/>
          <w:sz w:val="22"/>
          <w:szCs w:val="22"/>
        </w:rPr>
        <w:t>.1. Etudiant</w:t>
      </w:r>
      <w:r w:rsidR="00F22B86" w:rsidRPr="00675454">
        <w:rPr>
          <w:sz w:val="22"/>
          <w:szCs w:val="22"/>
        </w:rPr>
        <w:t xml:space="preserve"> : </w:t>
      </w:r>
      <w:r w:rsidR="00F22B86">
        <w:rPr>
          <w:b/>
          <w:sz w:val="22"/>
          <w:szCs w:val="22"/>
        </w:rPr>
        <w:t>68</w:t>
      </w:r>
      <w:r w:rsidR="00F22B86" w:rsidRPr="00675454">
        <w:rPr>
          <w:b/>
          <w:sz w:val="22"/>
          <w:szCs w:val="22"/>
        </w:rPr>
        <w:t>0 per</w:t>
      </w:r>
      <w:r w:rsidR="00F22B86">
        <w:rPr>
          <w:sz w:val="22"/>
          <w:szCs w:val="22"/>
        </w:rPr>
        <w:t xml:space="preserve">                                                                           </w:t>
      </w:r>
      <w:r w:rsidR="00F22B86" w:rsidRPr="00675454">
        <w:rPr>
          <w:sz w:val="22"/>
          <w:szCs w:val="22"/>
        </w:rPr>
        <w:t xml:space="preserve">                                                      </w:t>
      </w:r>
      <w:r w:rsidR="00F22B86" w:rsidRPr="00675454">
        <w:rPr>
          <w:sz w:val="22"/>
          <w:szCs w:val="22"/>
          <w:u w:val="single"/>
        </w:rPr>
        <w:t>Code U</w:t>
      </w:r>
    </w:p>
    <w:p w:rsidR="00F22B86" w:rsidRPr="00675454" w:rsidRDefault="00F22B86" w:rsidP="00F22B86">
      <w:pPr>
        <w:numPr>
          <w:ilvl w:val="12"/>
          <w:numId w:val="0"/>
        </w:numPr>
        <w:spacing w:before="120"/>
        <w:ind w:left="709"/>
        <w:rPr>
          <w:b/>
          <w:sz w:val="22"/>
          <w:szCs w:val="22"/>
        </w:rPr>
      </w:pPr>
      <w:r>
        <w:rPr>
          <w:b/>
          <w:sz w:val="22"/>
          <w:szCs w:val="22"/>
        </w:rPr>
        <w:t xml:space="preserve">Enseignement clinique : </w:t>
      </w:r>
      <w:r w:rsidRPr="00675454">
        <w:rPr>
          <w:b/>
          <w:sz w:val="22"/>
          <w:szCs w:val="22"/>
        </w:rPr>
        <w:t xml:space="preserve">Activités professionnelles de formation : soins infirmiers hospitaliers : </w:t>
      </w:r>
      <w:r>
        <w:rPr>
          <w:b/>
          <w:sz w:val="22"/>
          <w:szCs w:val="22"/>
        </w:rPr>
        <w:t>660</w:t>
      </w:r>
      <w:r w:rsidRPr="00675454">
        <w:rPr>
          <w:b/>
          <w:bCs/>
          <w:sz w:val="22"/>
          <w:szCs w:val="22"/>
        </w:rPr>
        <w:t xml:space="preserve"> </w:t>
      </w:r>
      <w:r w:rsidRPr="00675454">
        <w:rPr>
          <w:b/>
          <w:sz w:val="22"/>
          <w:szCs w:val="22"/>
        </w:rPr>
        <w:t>périodes</w:t>
      </w:r>
      <w:r w:rsidRPr="00675454">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75454">
        <w:rPr>
          <w:sz w:val="22"/>
          <w:szCs w:val="22"/>
        </w:rPr>
        <w:t>Z</w:t>
      </w:r>
    </w:p>
    <w:p w:rsidR="00F22B86" w:rsidRPr="00675454" w:rsidRDefault="00F22B86" w:rsidP="00F22B86">
      <w:pPr>
        <w:numPr>
          <w:ilvl w:val="12"/>
          <w:numId w:val="0"/>
        </w:numPr>
        <w:spacing w:before="120"/>
        <w:ind w:left="709"/>
        <w:rPr>
          <w:sz w:val="22"/>
          <w:szCs w:val="22"/>
        </w:rPr>
      </w:pPr>
      <w:r>
        <w:rPr>
          <w:b/>
          <w:sz w:val="22"/>
          <w:szCs w:val="22"/>
        </w:rPr>
        <w:t>Activités d’intégration professionnelle et de p</w:t>
      </w:r>
      <w:r w:rsidRPr="00675454">
        <w:rPr>
          <w:b/>
          <w:sz w:val="22"/>
          <w:szCs w:val="22"/>
        </w:rPr>
        <w:t xml:space="preserve">ratique réflexive : </w:t>
      </w:r>
      <w:r>
        <w:rPr>
          <w:b/>
          <w:sz w:val="22"/>
          <w:szCs w:val="22"/>
        </w:rPr>
        <w:t>20</w:t>
      </w:r>
      <w:r w:rsidRPr="00675454">
        <w:rPr>
          <w:b/>
          <w:sz w:val="22"/>
          <w:szCs w:val="22"/>
        </w:rPr>
        <w:t xml:space="preserve"> périodes</w:t>
      </w:r>
      <w:r w:rsidRPr="00675454">
        <w:rPr>
          <w:sz w:val="22"/>
          <w:szCs w:val="22"/>
        </w:rPr>
        <w:t xml:space="preserve">               </w:t>
      </w:r>
      <w:r>
        <w:rPr>
          <w:sz w:val="22"/>
          <w:szCs w:val="22"/>
        </w:rPr>
        <w:t xml:space="preserve">  </w:t>
      </w:r>
      <w:r w:rsidRPr="00675454">
        <w:rPr>
          <w:sz w:val="22"/>
          <w:szCs w:val="22"/>
        </w:rPr>
        <w:t xml:space="preserve">                    Z</w:t>
      </w:r>
    </w:p>
    <w:p w:rsidR="00F22B86" w:rsidRPr="00675454" w:rsidRDefault="00F22B86" w:rsidP="00F22B86">
      <w:pPr>
        <w:numPr>
          <w:ilvl w:val="12"/>
          <w:numId w:val="0"/>
        </w:numPr>
        <w:spacing w:before="120"/>
        <w:ind w:left="284"/>
        <w:jc w:val="both"/>
        <w:rPr>
          <w:sz w:val="22"/>
          <w:szCs w:val="22"/>
        </w:rPr>
      </w:pPr>
      <w:r>
        <w:rPr>
          <w:sz w:val="22"/>
          <w:szCs w:val="22"/>
        </w:rPr>
        <w:br w:type="page"/>
      </w:r>
    </w:p>
    <w:p w:rsidR="00F22B86" w:rsidRPr="00675454" w:rsidRDefault="008841CD" w:rsidP="00F22B86">
      <w:pPr>
        <w:numPr>
          <w:ilvl w:val="12"/>
          <w:numId w:val="0"/>
        </w:numPr>
        <w:spacing w:before="120"/>
        <w:ind w:left="284"/>
        <w:jc w:val="both"/>
        <w:rPr>
          <w:b/>
          <w:sz w:val="22"/>
          <w:szCs w:val="22"/>
        </w:rPr>
      </w:pPr>
      <w:r>
        <w:rPr>
          <w:b/>
          <w:sz w:val="22"/>
          <w:szCs w:val="22"/>
        </w:rPr>
        <w:lastRenderedPageBreak/>
        <w:t>7</w:t>
      </w:r>
      <w:r w:rsidR="00F22B86" w:rsidRPr="00675454">
        <w:rPr>
          <w:b/>
          <w:sz w:val="22"/>
          <w:szCs w:val="22"/>
        </w:rPr>
        <w:t xml:space="preserve">.2. Encadrement des activités professionnelles de formation </w:t>
      </w:r>
    </w:p>
    <w:p w:rsidR="00F22B86" w:rsidRPr="00675454" w:rsidRDefault="00F22B86" w:rsidP="00F22B86">
      <w:pPr>
        <w:numPr>
          <w:ilvl w:val="12"/>
          <w:numId w:val="0"/>
        </w:numPr>
        <w:spacing w:before="120"/>
        <w:jc w:val="both"/>
        <w:rPr>
          <w:b/>
          <w:sz w:val="22"/>
          <w:szCs w:val="22"/>
        </w:rPr>
      </w:pPr>
    </w:p>
    <w:tbl>
      <w:tblPr>
        <w:tblW w:w="0" w:type="auto"/>
        <w:tblInd w:w="354" w:type="dxa"/>
        <w:tblLayout w:type="fixed"/>
        <w:tblCellMar>
          <w:left w:w="70" w:type="dxa"/>
          <w:right w:w="70" w:type="dxa"/>
        </w:tblCellMar>
        <w:tblLook w:val="0000"/>
      </w:tblPr>
      <w:tblGrid>
        <w:gridCol w:w="3260"/>
        <w:gridCol w:w="2552"/>
        <w:gridCol w:w="1098"/>
        <w:gridCol w:w="2580"/>
      </w:tblGrid>
      <w:tr w:rsidR="00F22B86" w:rsidRPr="00675454" w:rsidTr="00864836">
        <w:trPr>
          <w:cantSplit/>
        </w:trPr>
        <w:tc>
          <w:tcPr>
            <w:tcW w:w="3260" w:type="dxa"/>
            <w:tcBorders>
              <w:top w:val="single" w:sz="12" w:space="0" w:color="auto"/>
              <w:left w:val="single" w:sz="12" w:space="0" w:color="auto"/>
              <w:bottom w:val="single" w:sz="4" w:space="0" w:color="auto"/>
              <w:right w:val="single" w:sz="4" w:space="0" w:color="auto"/>
            </w:tcBorders>
          </w:tcPr>
          <w:p w:rsidR="00F22B86" w:rsidRPr="00675454" w:rsidRDefault="00F22B86" w:rsidP="00864836">
            <w:pPr>
              <w:numPr>
                <w:ilvl w:val="12"/>
                <w:numId w:val="0"/>
              </w:numPr>
              <w:jc w:val="both"/>
              <w:rPr>
                <w:b/>
                <w:szCs w:val="22"/>
                <w:u w:val="single"/>
              </w:rPr>
            </w:pPr>
          </w:p>
        </w:tc>
        <w:tc>
          <w:tcPr>
            <w:tcW w:w="2552" w:type="dxa"/>
            <w:tcBorders>
              <w:top w:val="single" w:sz="12" w:space="0" w:color="auto"/>
              <w:left w:val="nil"/>
              <w:bottom w:val="single" w:sz="6" w:space="0" w:color="auto"/>
              <w:right w:val="single" w:sz="6" w:space="0" w:color="auto"/>
            </w:tcBorders>
            <w:vAlign w:val="center"/>
          </w:tcPr>
          <w:p w:rsidR="00F22B86" w:rsidRPr="00675454" w:rsidRDefault="00F22B86" w:rsidP="00864836">
            <w:pPr>
              <w:numPr>
                <w:ilvl w:val="12"/>
                <w:numId w:val="0"/>
              </w:numPr>
              <w:jc w:val="center"/>
              <w:rPr>
                <w:b/>
                <w:szCs w:val="22"/>
                <w:u w:val="single"/>
              </w:rPr>
            </w:pPr>
            <w:r w:rsidRPr="00675454">
              <w:rPr>
                <w:b/>
                <w:sz w:val="22"/>
                <w:szCs w:val="22"/>
                <w:u w:val="single"/>
              </w:rPr>
              <w:t>Classement du cours</w:t>
            </w:r>
          </w:p>
          <w:p w:rsidR="00F22B86" w:rsidRPr="00675454" w:rsidRDefault="00F22B86" w:rsidP="00864836">
            <w:pPr>
              <w:numPr>
                <w:ilvl w:val="12"/>
                <w:numId w:val="0"/>
              </w:numPr>
              <w:jc w:val="center"/>
              <w:rPr>
                <w:b/>
                <w:szCs w:val="22"/>
                <w:u w:val="single"/>
              </w:rPr>
            </w:pPr>
          </w:p>
        </w:tc>
        <w:tc>
          <w:tcPr>
            <w:tcW w:w="1098" w:type="dxa"/>
            <w:tcBorders>
              <w:top w:val="single" w:sz="12" w:space="0" w:color="auto"/>
              <w:left w:val="single" w:sz="6" w:space="0" w:color="auto"/>
              <w:bottom w:val="single" w:sz="6" w:space="0" w:color="auto"/>
              <w:right w:val="single" w:sz="6" w:space="0" w:color="auto"/>
            </w:tcBorders>
            <w:vAlign w:val="center"/>
          </w:tcPr>
          <w:p w:rsidR="00F22B86" w:rsidRPr="00675454" w:rsidRDefault="00F22B86" w:rsidP="00864836">
            <w:pPr>
              <w:numPr>
                <w:ilvl w:val="12"/>
                <w:numId w:val="0"/>
              </w:numPr>
              <w:jc w:val="center"/>
              <w:rPr>
                <w:b/>
                <w:szCs w:val="22"/>
                <w:u w:val="single"/>
              </w:rPr>
            </w:pPr>
            <w:r w:rsidRPr="00675454">
              <w:rPr>
                <w:b/>
                <w:sz w:val="22"/>
                <w:szCs w:val="22"/>
                <w:u w:val="single"/>
              </w:rPr>
              <w:t>Code U</w:t>
            </w:r>
          </w:p>
          <w:p w:rsidR="00F22B86" w:rsidRPr="00675454" w:rsidRDefault="00F22B86" w:rsidP="00864836">
            <w:pPr>
              <w:numPr>
                <w:ilvl w:val="12"/>
                <w:numId w:val="0"/>
              </w:numPr>
              <w:jc w:val="center"/>
              <w:rPr>
                <w:b/>
                <w:szCs w:val="22"/>
                <w:u w:val="single"/>
              </w:rPr>
            </w:pPr>
          </w:p>
        </w:tc>
        <w:tc>
          <w:tcPr>
            <w:tcW w:w="2580" w:type="dxa"/>
            <w:tcBorders>
              <w:top w:val="single" w:sz="12" w:space="0" w:color="auto"/>
              <w:left w:val="single" w:sz="6" w:space="0" w:color="auto"/>
              <w:bottom w:val="single" w:sz="6" w:space="0" w:color="auto"/>
              <w:right w:val="single" w:sz="12" w:space="0" w:color="auto"/>
            </w:tcBorders>
          </w:tcPr>
          <w:p w:rsidR="00F22B86" w:rsidRPr="00675454" w:rsidRDefault="00F22B86" w:rsidP="00864836">
            <w:pPr>
              <w:numPr>
                <w:ilvl w:val="12"/>
                <w:numId w:val="0"/>
              </w:numPr>
              <w:jc w:val="center"/>
              <w:rPr>
                <w:b/>
                <w:szCs w:val="22"/>
                <w:u w:val="single"/>
              </w:rPr>
            </w:pPr>
            <w:r w:rsidRPr="00675454">
              <w:rPr>
                <w:b/>
                <w:sz w:val="22"/>
                <w:szCs w:val="22"/>
                <w:u w:val="single"/>
              </w:rPr>
              <w:t>Nombre de périodes</w:t>
            </w:r>
          </w:p>
          <w:p w:rsidR="00F22B86" w:rsidRPr="00675454" w:rsidRDefault="00F22B86" w:rsidP="00864836">
            <w:pPr>
              <w:numPr>
                <w:ilvl w:val="12"/>
                <w:numId w:val="0"/>
              </w:numPr>
              <w:jc w:val="center"/>
              <w:rPr>
                <w:b/>
                <w:szCs w:val="22"/>
              </w:rPr>
            </w:pPr>
            <w:r w:rsidRPr="00675454">
              <w:rPr>
                <w:b/>
                <w:sz w:val="22"/>
                <w:szCs w:val="22"/>
                <w:u w:val="single"/>
              </w:rPr>
              <w:t>par groupe de 4 étudiants maximum</w:t>
            </w:r>
          </w:p>
        </w:tc>
      </w:tr>
      <w:tr w:rsidR="00F22B86" w:rsidRPr="00675454" w:rsidTr="00864836">
        <w:trPr>
          <w:cantSplit/>
        </w:trPr>
        <w:tc>
          <w:tcPr>
            <w:tcW w:w="3260" w:type="dxa"/>
            <w:tcBorders>
              <w:top w:val="single" w:sz="4" w:space="0" w:color="auto"/>
              <w:left w:val="single" w:sz="12" w:space="0" w:color="auto"/>
              <w:bottom w:val="single" w:sz="6" w:space="0" w:color="auto"/>
              <w:right w:val="single" w:sz="4" w:space="0" w:color="auto"/>
            </w:tcBorders>
          </w:tcPr>
          <w:p w:rsidR="00F22B86" w:rsidRPr="00675454" w:rsidRDefault="00F22B86" w:rsidP="00864836">
            <w:pPr>
              <w:ind w:left="71"/>
              <w:jc w:val="both"/>
              <w:rPr>
                <w:szCs w:val="22"/>
              </w:rPr>
            </w:pPr>
            <w:r w:rsidRPr="00675454">
              <w:rPr>
                <w:sz w:val="22"/>
                <w:szCs w:val="22"/>
              </w:rPr>
              <w:t xml:space="preserve">Encadrement des activités professionnelles de formation : </w:t>
            </w:r>
            <w:r>
              <w:rPr>
                <w:sz w:val="22"/>
                <w:szCs w:val="22"/>
              </w:rPr>
              <w:t xml:space="preserve">enseignement clinique : </w:t>
            </w:r>
            <w:r w:rsidRPr="00675454">
              <w:rPr>
                <w:sz w:val="22"/>
                <w:szCs w:val="22"/>
              </w:rPr>
              <w:t>soins infirmiers hospitaliers</w:t>
            </w:r>
          </w:p>
        </w:tc>
        <w:tc>
          <w:tcPr>
            <w:tcW w:w="2552" w:type="dxa"/>
            <w:tcBorders>
              <w:top w:val="single" w:sz="6" w:space="0" w:color="auto"/>
              <w:left w:val="nil"/>
              <w:bottom w:val="single" w:sz="6" w:space="0" w:color="auto"/>
              <w:right w:val="single" w:sz="6" w:space="0" w:color="auto"/>
            </w:tcBorders>
            <w:vAlign w:val="center"/>
          </w:tcPr>
          <w:p w:rsidR="00F22B86" w:rsidRPr="00675454" w:rsidRDefault="00F22B86" w:rsidP="00864836">
            <w:pPr>
              <w:jc w:val="center"/>
              <w:rPr>
                <w:smallCaps/>
                <w:szCs w:val="22"/>
              </w:rPr>
            </w:pPr>
            <w:r w:rsidRPr="00675454">
              <w:rPr>
                <w:smallCaps/>
                <w:sz w:val="22"/>
                <w:szCs w:val="22"/>
              </w:rPr>
              <w:t>PP</w:t>
            </w:r>
          </w:p>
        </w:tc>
        <w:tc>
          <w:tcPr>
            <w:tcW w:w="1098" w:type="dxa"/>
            <w:tcBorders>
              <w:top w:val="single" w:sz="6" w:space="0" w:color="auto"/>
              <w:left w:val="single" w:sz="6" w:space="0" w:color="auto"/>
              <w:bottom w:val="single" w:sz="6" w:space="0" w:color="auto"/>
              <w:right w:val="single" w:sz="6" w:space="0" w:color="auto"/>
            </w:tcBorders>
            <w:vAlign w:val="center"/>
          </w:tcPr>
          <w:p w:rsidR="00F22B86" w:rsidRPr="00675454" w:rsidRDefault="00F22B86" w:rsidP="00864836">
            <w:pPr>
              <w:jc w:val="center"/>
              <w:rPr>
                <w:smallCaps/>
                <w:szCs w:val="22"/>
              </w:rPr>
            </w:pPr>
            <w:r w:rsidRPr="00675454">
              <w:rPr>
                <w:smallCaps/>
                <w:sz w:val="22"/>
                <w:szCs w:val="22"/>
              </w:rPr>
              <w:t>O</w:t>
            </w:r>
          </w:p>
        </w:tc>
        <w:tc>
          <w:tcPr>
            <w:tcW w:w="2580" w:type="dxa"/>
            <w:tcBorders>
              <w:top w:val="single" w:sz="6" w:space="0" w:color="auto"/>
              <w:left w:val="single" w:sz="6" w:space="0" w:color="auto"/>
              <w:bottom w:val="single" w:sz="6" w:space="0" w:color="auto"/>
              <w:right w:val="single" w:sz="12" w:space="0" w:color="auto"/>
            </w:tcBorders>
            <w:vAlign w:val="center"/>
          </w:tcPr>
          <w:p w:rsidR="00F22B86" w:rsidRPr="00675454" w:rsidRDefault="00F22B86" w:rsidP="00864836">
            <w:pPr>
              <w:jc w:val="center"/>
              <w:rPr>
                <w:smallCaps/>
                <w:szCs w:val="22"/>
              </w:rPr>
            </w:pPr>
            <w:r>
              <w:rPr>
                <w:smallCaps/>
                <w:szCs w:val="22"/>
              </w:rPr>
              <w:t>60</w:t>
            </w:r>
          </w:p>
        </w:tc>
      </w:tr>
      <w:tr w:rsidR="00F22B86" w:rsidRPr="00675454" w:rsidTr="00864836">
        <w:trPr>
          <w:cantSplit/>
        </w:trPr>
        <w:tc>
          <w:tcPr>
            <w:tcW w:w="3260" w:type="dxa"/>
            <w:tcBorders>
              <w:top w:val="single" w:sz="4" w:space="0" w:color="auto"/>
              <w:left w:val="single" w:sz="12" w:space="0" w:color="auto"/>
              <w:bottom w:val="single" w:sz="6" w:space="0" w:color="auto"/>
              <w:right w:val="single" w:sz="4" w:space="0" w:color="auto"/>
            </w:tcBorders>
          </w:tcPr>
          <w:p w:rsidR="00F22B86" w:rsidRPr="00675454" w:rsidRDefault="00F22B86" w:rsidP="00864836">
            <w:pPr>
              <w:ind w:left="71"/>
              <w:jc w:val="both"/>
              <w:rPr>
                <w:szCs w:val="22"/>
              </w:rPr>
            </w:pPr>
          </w:p>
        </w:tc>
        <w:tc>
          <w:tcPr>
            <w:tcW w:w="2552" w:type="dxa"/>
            <w:tcBorders>
              <w:top w:val="single" w:sz="6" w:space="0" w:color="auto"/>
              <w:left w:val="nil"/>
              <w:bottom w:val="single" w:sz="6" w:space="0" w:color="auto"/>
              <w:right w:val="single" w:sz="6" w:space="0" w:color="auto"/>
            </w:tcBorders>
            <w:vAlign w:val="center"/>
          </w:tcPr>
          <w:p w:rsidR="00F22B86" w:rsidRPr="00675454" w:rsidRDefault="00F22B86" w:rsidP="00864836">
            <w:pPr>
              <w:jc w:val="center"/>
              <w:rPr>
                <w:smallCaps/>
                <w:szCs w:val="22"/>
              </w:rPr>
            </w:pPr>
          </w:p>
        </w:tc>
        <w:tc>
          <w:tcPr>
            <w:tcW w:w="1098" w:type="dxa"/>
            <w:tcBorders>
              <w:top w:val="single" w:sz="6" w:space="0" w:color="auto"/>
              <w:left w:val="single" w:sz="6" w:space="0" w:color="auto"/>
              <w:bottom w:val="single" w:sz="6" w:space="0" w:color="auto"/>
              <w:right w:val="single" w:sz="6" w:space="0" w:color="auto"/>
            </w:tcBorders>
            <w:vAlign w:val="center"/>
          </w:tcPr>
          <w:p w:rsidR="00F22B86" w:rsidRPr="00675454" w:rsidRDefault="00F22B86" w:rsidP="00864836">
            <w:pPr>
              <w:jc w:val="center"/>
              <w:rPr>
                <w:smallCaps/>
                <w:szCs w:val="22"/>
              </w:rPr>
            </w:pPr>
          </w:p>
        </w:tc>
        <w:tc>
          <w:tcPr>
            <w:tcW w:w="2580" w:type="dxa"/>
            <w:tcBorders>
              <w:top w:val="single" w:sz="6" w:space="0" w:color="auto"/>
              <w:left w:val="single" w:sz="6" w:space="0" w:color="auto"/>
              <w:bottom w:val="single" w:sz="6" w:space="0" w:color="auto"/>
              <w:right w:val="single" w:sz="12" w:space="0" w:color="auto"/>
            </w:tcBorders>
            <w:vAlign w:val="center"/>
          </w:tcPr>
          <w:p w:rsidR="00F22B86" w:rsidRPr="00675454" w:rsidRDefault="00F22B86" w:rsidP="00864836">
            <w:pPr>
              <w:numPr>
                <w:ilvl w:val="12"/>
                <w:numId w:val="0"/>
              </w:numPr>
              <w:jc w:val="center"/>
              <w:rPr>
                <w:b/>
                <w:szCs w:val="22"/>
                <w:u w:val="single"/>
              </w:rPr>
            </w:pPr>
            <w:r w:rsidRPr="00675454">
              <w:rPr>
                <w:b/>
                <w:sz w:val="22"/>
                <w:szCs w:val="22"/>
                <w:u w:val="single"/>
              </w:rPr>
              <w:t>Nombre de périodes</w:t>
            </w:r>
          </w:p>
          <w:p w:rsidR="00F22B86" w:rsidRPr="00675454" w:rsidRDefault="00F22B86" w:rsidP="00864836">
            <w:pPr>
              <w:jc w:val="center"/>
              <w:rPr>
                <w:smallCaps/>
                <w:szCs w:val="22"/>
              </w:rPr>
            </w:pPr>
            <w:r w:rsidRPr="00675454">
              <w:rPr>
                <w:b/>
                <w:sz w:val="22"/>
                <w:szCs w:val="22"/>
                <w:u w:val="single"/>
              </w:rPr>
              <w:t>par groupe</w:t>
            </w:r>
          </w:p>
        </w:tc>
      </w:tr>
      <w:tr w:rsidR="00F22B86" w:rsidRPr="00675454" w:rsidTr="00864836">
        <w:trPr>
          <w:cantSplit/>
        </w:trPr>
        <w:tc>
          <w:tcPr>
            <w:tcW w:w="3260" w:type="dxa"/>
            <w:tcBorders>
              <w:top w:val="single" w:sz="4" w:space="0" w:color="auto"/>
              <w:left w:val="single" w:sz="12" w:space="0" w:color="auto"/>
              <w:bottom w:val="single" w:sz="6" w:space="0" w:color="auto"/>
              <w:right w:val="single" w:sz="4" w:space="0" w:color="auto"/>
            </w:tcBorders>
          </w:tcPr>
          <w:p w:rsidR="00F22B86" w:rsidRPr="00675454" w:rsidRDefault="00F22B86" w:rsidP="00864836">
            <w:pPr>
              <w:ind w:left="71"/>
              <w:jc w:val="both"/>
              <w:rPr>
                <w:szCs w:val="22"/>
              </w:rPr>
            </w:pPr>
            <w:r w:rsidRPr="00675454">
              <w:rPr>
                <w:sz w:val="22"/>
                <w:szCs w:val="22"/>
              </w:rPr>
              <w:t>Encadrement de</w:t>
            </w:r>
            <w:r>
              <w:rPr>
                <w:sz w:val="22"/>
                <w:szCs w:val="22"/>
              </w:rPr>
              <w:t xml:space="preserve">s activités </w:t>
            </w:r>
            <w:r w:rsidRPr="00675454">
              <w:rPr>
                <w:sz w:val="22"/>
                <w:szCs w:val="22"/>
              </w:rPr>
              <w:t xml:space="preserve"> </w:t>
            </w:r>
            <w:r>
              <w:rPr>
                <w:sz w:val="22"/>
                <w:szCs w:val="22"/>
              </w:rPr>
              <w:t xml:space="preserve">d’intégration professionnelle et de </w:t>
            </w:r>
            <w:r w:rsidRPr="00675454">
              <w:rPr>
                <w:sz w:val="22"/>
                <w:szCs w:val="22"/>
              </w:rPr>
              <w:t>pratique réflexive</w:t>
            </w:r>
          </w:p>
        </w:tc>
        <w:tc>
          <w:tcPr>
            <w:tcW w:w="2552" w:type="dxa"/>
            <w:tcBorders>
              <w:top w:val="single" w:sz="6" w:space="0" w:color="auto"/>
              <w:left w:val="nil"/>
              <w:bottom w:val="single" w:sz="6" w:space="0" w:color="auto"/>
              <w:right w:val="single" w:sz="6" w:space="0" w:color="auto"/>
            </w:tcBorders>
            <w:vAlign w:val="center"/>
          </w:tcPr>
          <w:p w:rsidR="00F22B86" w:rsidRPr="00675454" w:rsidRDefault="00F22B86" w:rsidP="00864836">
            <w:pPr>
              <w:jc w:val="center"/>
              <w:rPr>
                <w:smallCaps/>
                <w:szCs w:val="22"/>
              </w:rPr>
            </w:pPr>
            <w:r w:rsidRPr="00675454">
              <w:rPr>
                <w:smallCaps/>
                <w:sz w:val="22"/>
                <w:szCs w:val="22"/>
              </w:rPr>
              <w:t>PP</w:t>
            </w:r>
          </w:p>
        </w:tc>
        <w:tc>
          <w:tcPr>
            <w:tcW w:w="1098" w:type="dxa"/>
            <w:tcBorders>
              <w:top w:val="single" w:sz="6" w:space="0" w:color="auto"/>
              <w:left w:val="single" w:sz="6" w:space="0" w:color="auto"/>
              <w:bottom w:val="single" w:sz="6" w:space="0" w:color="auto"/>
              <w:right w:val="single" w:sz="6" w:space="0" w:color="auto"/>
            </w:tcBorders>
            <w:vAlign w:val="center"/>
          </w:tcPr>
          <w:p w:rsidR="00F22B86" w:rsidRPr="00675454" w:rsidRDefault="00F22B86" w:rsidP="00864836">
            <w:pPr>
              <w:jc w:val="center"/>
              <w:rPr>
                <w:smallCaps/>
                <w:szCs w:val="22"/>
              </w:rPr>
            </w:pPr>
            <w:r w:rsidRPr="00675454">
              <w:rPr>
                <w:smallCaps/>
                <w:sz w:val="22"/>
                <w:szCs w:val="22"/>
              </w:rPr>
              <w:t>O</w:t>
            </w:r>
          </w:p>
        </w:tc>
        <w:tc>
          <w:tcPr>
            <w:tcW w:w="2580" w:type="dxa"/>
            <w:tcBorders>
              <w:top w:val="single" w:sz="6" w:space="0" w:color="auto"/>
              <w:left w:val="single" w:sz="6" w:space="0" w:color="auto"/>
              <w:bottom w:val="single" w:sz="6" w:space="0" w:color="auto"/>
              <w:right w:val="single" w:sz="12" w:space="0" w:color="auto"/>
            </w:tcBorders>
            <w:vAlign w:val="center"/>
          </w:tcPr>
          <w:p w:rsidR="00F22B86" w:rsidRPr="00675454" w:rsidRDefault="00F22B86" w:rsidP="00864836">
            <w:pPr>
              <w:jc w:val="center"/>
              <w:rPr>
                <w:smallCaps/>
                <w:szCs w:val="22"/>
              </w:rPr>
            </w:pPr>
            <w:r>
              <w:rPr>
                <w:smallCaps/>
                <w:szCs w:val="22"/>
              </w:rPr>
              <w:t>20</w:t>
            </w:r>
          </w:p>
        </w:tc>
      </w:tr>
      <w:tr w:rsidR="00F22B86" w:rsidRPr="00675454" w:rsidTr="008648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260" w:type="dxa"/>
            <w:tcBorders>
              <w:left w:val="single" w:sz="12" w:space="0" w:color="auto"/>
              <w:bottom w:val="single" w:sz="12" w:space="0" w:color="auto"/>
            </w:tcBorders>
          </w:tcPr>
          <w:p w:rsidR="00F22B86" w:rsidRPr="00675454" w:rsidRDefault="00F22B86" w:rsidP="00864836">
            <w:pPr>
              <w:jc w:val="both"/>
              <w:rPr>
                <w:b/>
                <w:szCs w:val="22"/>
              </w:rPr>
            </w:pPr>
            <w:r w:rsidRPr="00675454">
              <w:rPr>
                <w:b/>
                <w:sz w:val="22"/>
                <w:szCs w:val="22"/>
              </w:rPr>
              <w:t>Total des périodes</w:t>
            </w:r>
          </w:p>
        </w:tc>
        <w:tc>
          <w:tcPr>
            <w:tcW w:w="2552" w:type="dxa"/>
            <w:tcBorders>
              <w:bottom w:val="single" w:sz="12" w:space="0" w:color="auto"/>
            </w:tcBorders>
            <w:vAlign w:val="center"/>
          </w:tcPr>
          <w:p w:rsidR="00F22B86" w:rsidRPr="00675454" w:rsidRDefault="00F22B86" w:rsidP="00864836">
            <w:pPr>
              <w:numPr>
                <w:ilvl w:val="12"/>
                <w:numId w:val="0"/>
              </w:numPr>
              <w:jc w:val="center"/>
              <w:rPr>
                <w:szCs w:val="22"/>
              </w:rPr>
            </w:pPr>
          </w:p>
        </w:tc>
        <w:tc>
          <w:tcPr>
            <w:tcW w:w="1098" w:type="dxa"/>
            <w:tcBorders>
              <w:bottom w:val="single" w:sz="12" w:space="0" w:color="auto"/>
            </w:tcBorders>
            <w:vAlign w:val="center"/>
          </w:tcPr>
          <w:p w:rsidR="00F22B86" w:rsidRPr="00675454" w:rsidRDefault="00F22B86" w:rsidP="00864836">
            <w:pPr>
              <w:numPr>
                <w:ilvl w:val="12"/>
                <w:numId w:val="0"/>
              </w:numPr>
              <w:jc w:val="center"/>
              <w:rPr>
                <w:szCs w:val="22"/>
              </w:rPr>
            </w:pPr>
          </w:p>
        </w:tc>
        <w:tc>
          <w:tcPr>
            <w:tcW w:w="2580" w:type="dxa"/>
            <w:tcBorders>
              <w:bottom w:val="single" w:sz="12" w:space="0" w:color="auto"/>
              <w:right w:val="single" w:sz="12" w:space="0" w:color="auto"/>
            </w:tcBorders>
          </w:tcPr>
          <w:p w:rsidR="00F22B86" w:rsidRPr="00675454" w:rsidRDefault="00F22B86" w:rsidP="00864836">
            <w:pPr>
              <w:jc w:val="center"/>
              <w:rPr>
                <w:b/>
                <w:szCs w:val="22"/>
              </w:rPr>
            </w:pPr>
            <w:r w:rsidRPr="00675454">
              <w:rPr>
                <w:b/>
                <w:sz w:val="22"/>
                <w:szCs w:val="22"/>
              </w:rPr>
              <w:t>80</w:t>
            </w:r>
          </w:p>
        </w:tc>
      </w:tr>
    </w:tbl>
    <w:p w:rsidR="00204831" w:rsidRDefault="00204831" w:rsidP="00204831">
      <w:pPr>
        <w:spacing w:before="120"/>
        <w:ind w:left="284"/>
        <w:jc w:val="both"/>
        <w:rPr>
          <w:sz w:val="22"/>
          <w:szCs w:val="22"/>
        </w:rPr>
      </w:pPr>
    </w:p>
    <w:sectPr w:rsidR="00204831" w:rsidSect="00CE4F2B">
      <w:headerReference w:type="even" r:id="rId7"/>
      <w:headerReference w:type="default" r:id="rId8"/>
      <w:footerReference w:type="even" r:id="rId9"/>
      <w:footerReference w:type="default" r:id="rId10"/>
      <w:headerReference w:type="first" r:id="rId11"/>
      <w:footerReference w:type="first" r:id="rId12"/>
      <w:pgSz w:w="11907" w:h="16840"/>
      <w:pgMar w:top="850" w:right="567" w:bottom="662" w:left="1138" w:header="720" w:footer="720" w:gutter="0"/>
      <w:paperSrc w:first="1" w:other="1"/>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591" w:rsidRDefault="00BB6591">
      <w:r>
        <w:separator/>
      </w:r>
    </w:p>
  </w:endnote>
  <w:endnote w:type="continuationSeparator" w:id="0">
    <w:p w:rsidR="00BB6591" w:rsidRDefault="00BB65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Serif">
    <w:altName w:val="Times New Roman"/>
    <w:panose1 w:val="00000000000000000000"/>
    <w:charset w:val="4D"/>
    <w:family w:val="roman"/>
    <w:notTrueType/>
    <w:pitch w:val="variable"/>
    <w:sig w:usb0="03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BF" w:rsidRDefault="00792A45">
    <w:pPr>
      <w:pStyle w:val="Pieddepage"/>
      <w:framePr w:wrap="around" w:vAnchor="text" w:hAnchor="margin" w:xAlign="right" w:y="1"/>
      <w:rPr>
        <w:rStyle w:val="Numrodepage"/>
      </w:rPr>
    </w:pPr>
    <w:r>
      <w:rPr>
        <w:rStyle w:val="Numrodepage"/>
      </w:rPr>
      <w:fldChar w:fldCharType="begin"/>
    </w:r>
    <w:r w:rsidR="008B09BF">
      <w:rPr>
        <w:rStyle w:val="Numrodepage"/>
      </w:rPr>
      <w:instrText xml:space="preserve">PAGE  </w:instrText>
    </w:r>
    <w:r>
      <w:rPr>
        <w:rStyle w:val="Numrodepage"/>
      </w:rPr>
      <w:fldChar w:fldCharType="end"/>
    </w:r>
  </w:p>
  <w:p w:rsidR="008B09BF" w:rsidRDefault="008B09B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BF" w:rsidRDefault="008B09BF">
    <w:pPr>
      <w:pStyle w:val="Pieddepage"/>
      <w:framePr w:wrap="around" w:vAnchor="text" w:hAnchor="margin" w:xAlign="right" w:y="1"/>
      <w:rPr>
        <w:rStyle w:val="Numrodepage"/>
      </w:rPr>
    </w:pPr>
  </w:p>
  <w:p w:rsidR="00DD2C4B" w:rsidRDefault="008B09BF" w:rsidP="00C557D6">
    <w:pPr>
      <w:pStyle w:val="Pieddepage"/>
      <w:tabs>
        <w:tab w:val="clear" w:pos="9071"/>
        <w:tab w:val="right" w:pos="10065"/>
      </w:tabs>
      <w:ind w:right="360"/>
      <w:rPr>
        <w:color w:val="0000FF"/>
        <w:sz w:val="20"/>
      </w:rPr>
    </w:pPr>
    <w:r>
      <w:rPr>
        <w:color w:val="0000FF"/>
        <w:sz w:val="20"/>
      </w:rPr>
      <w:t xml:space="preserve">Enseignement clinique : activités professionnelles de formation : soins infirmiers généraux </w:t>
    </w:r>
    <w:r w:rsidR="00DD2C4B">
      <w:rPr>
        <w:color w:val="0000FF"/>
        <w:sz w:val="20"/>
      </w:rPr>
      <w:t xml:space="preserve">et spécialisés </w:t>
    </w:r>
    <w:r>
      <w:rPr>
        <w:color w:val="0000FF"/>
        <w:sz w:val="20"/>
      </w:rPr>
      <w:t>hospitaliers</w:t>
    </w:r>
    <w:r>
      <w:rPr>
        <w:color w:val="0000FF"/>
        <w:sz w:val="20"/>
      </w:rPr>
      <w:tab/>
    </w:r>
  </w:p>
  <w:p w:rsidR="008B09BF" w:rsidRPr="008E7A23" w:rsidRDefault="00DD2C4B" w:rsidP="00C557D6">
    <w:pPr>
      <w:pStyle w:val="Pieddepage"/>
      <w:tabs>
        <w:tab w:val="clear" w:pos="9071"/>
        <w:tab w:val="right" w:pos="10065"/>
      </w:tabs>
      <w:ind w:right="360"/>
      <w:rPr>
        <w:color w:val="0000FF"/>
        <w:sz w:val="20"/>
      </w:rPr>
    </w:pPr>
    <w:r>
      <w:rPr>
        <w:color w:val="0000FF"/>
        <w:sz w:val="20"/>
      </w:rPr>
      <w:tab/>
    </w:r>
    <w:r>
      <w:rPr>
        <w:color w:val="0000FF"/>
        <w:sz w:val="20"/>
      </w:rPr>
      <w:tab/>
    </w:r>
    <w:r w:rsidR="008B09BF" w:rsidRPr="008E7A23">
      <w:rPr>
        <w:color w:val="0000FF"/>
        <w:sz w:val="20"/>
      </w:rPr>
      <w:t xml:space="preserve">Page </w:t>
    </w:r>
    <w:r w:rsidR="00792A45" w:rsidRPr="008E7A23">
      <w:rPr>
        <w:color w:val="0000FF"/>
        <w:sz w:val="20"/>
      </w:rPr>
      <w:fldChar w:fldCharType="begin"/>
    </w:r>
    <w:r w:rsidR="008B09BF" w:rsidRPr="008E7A23">
      <w:rPr>
        <w:color w:val="0000FF"/>
        <w:sz w:val="20"/>
      </w:rPr>
      <w:instrText xml:space="preserve"> PAGE </w:instrText>
    </w:r>
    <w:r w:rsidR="00792A45" w:rsidRPr="008E7A23">
      <w:rPr>
        <w:color w:val="0000FF"/>
        <w:sz w:val="20"/>
      </w:rPr>
      <w:fldChar w:fldCharType="separate"/>
    </w:r>
    <w:r w:rsidR="00214546">
      <w:rPr>
        <w:noProof/>
        <w:color w:val="0000FF"/>
        <w:sz w:val="20"/>
      </w:rPr>
      <w:t>3</w:t>
    </w:r>
    <w:r w:rsidR="00792A45" w:rsidRPr="008E7A23">
      <w:rPr>
        <w:color w:val="0000FF"/>
        <w:sz w:val="20"/>
      </w:rPr>
      <w:fldChar w:fldCharType="end"/>
    </w:r>
    <w:r w:rsidR="008B09BF" w:rsidRPr="008E7A23">
      <w:rPr>
        <w:color w:val="0000FF"/>
        <w:sz w:val="20"/>
      </w:rPr>
      <w:t xml:space="preserve"> sur </w:t>
    </w:r>
    <w:r w:rsidR="00792A45" w:rsidRPr="008E7A23">
      <w:rPr>
        <w:color w:val="0000FF"/>
        <w:sz w:val="20"/>
      </w:rPr>
      <w:fldChar w:fldCharType="begin"/>
    </w:r>
    <w:r w:rsidR="008B09BF" w:rsidRPr="008E7A23">
      <w:rPr>
        <w:color w:val="0000FF"/>
        <w:sz w:val="20"/>
      </w:rPr>
      <w:instrText xml:space="preserve"> NUMPAGES </w:instrText>
    </w:r>
    <w:r w:rsidR="00792A45" w:rsidRPr="008E7A23">
      <w:rPr>
        <w:color w:val="0000FF"/>
        <w:sz w:val="20"/>
      </w:rPr>
      <w:fldChar w:fldCharType="separate"/>
    </w:r>
    <w:r w:rsidR="00214546">
      <w:rPr>
        <w:noProof/>
        <w:color w:val="0000FF"/>
        <w:sz w:val="20"/>
      </w:rPr>
      <w:t>7</w:t>
    </w:r>
    <w:r w:rsidR="00792A45" w:rsidRPr="008E7A23">
      <w:rPr>
        <w:color w:val="0000FF"/>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BF" w:rsidRDefault="008B09B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591" w:rsidRDefault="00BB6591">
      <w:r>
        <w:separator/>
      </w:r>
    </w:p>
  </w:footnote>
  <w:footnote w:type="continuationSeparator" w:id="0">
    <w:p w:rsidR="00BB6591" w:rsidRDefault="00BB6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BF" w:rsidRDefault="008B09B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BF" w:rsidRDefault="008B09B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9BF" w:rsidRDefault="008B09B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1283AA2"/>
    <w:multiLevelType w:val="hybridMultilevel"/>
    <w:tmpl w:val="440E2F70"/>
    <w:lvl w:ilvl="0" w:tplc="080C0003">
      <w:start w:val="1"/>
      <w:numFmt w:val="bullet"/>
      <w:lvlText w:val="o"/>
      <w:lvlJc w:val="left"/>
      <w:pPr>
        <w:ind w:left="36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7063AB1"/>
    <w:multiLevelType w:val="hybridMultilevel"/>
    <w:tmpl w:val="3A9A8B30"/>
    <w:lvl w:ilvl="0" w:tplc="4DA2940E">
      <w:start w:val="1"/>
      <w:numFmt w:val="bullet"/>
      <w:lvlText w:val=""/>
      <w:lvlJc w:val="left"/>
      <w:pPr>
        <w:tabs>
          <w:tab w:val="num" w:pos="845"/>
        </w:tabs>
        <w:ind w:left="845" w:hanging="360"/>
      </w:pPr>
      <w:rPr>
        <w:rFonts w:ascii="Wingdings" w:hAnsi="Wingdings" w:hint="default"/>
      </w:rPr>
    </w:lvl>
    <w:lvl w:ilvl="1" w:tplc="040C0003">
      <w:start w:val="1"/>
      <w:numFmt w:val="bullet"/>
      <w:lvlText w:val="o"/>
      <w:lvlJc w:val="left"/>
      <w:pPr>
        <w:tabs>
          <w:tab w:val="num" w:pos="1925"/>
        </w:tabs>
        <w:ind w:left="1925"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4">
    <w:nsid w:val="2AD615B4"/>
    <w:multiLevelType w:val="multilevel"/>
    <w:tmpl w:val="68CE1F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EC15D49"/>
    <w:multiLevelType w:val="hybridMultilevel"/>
    <w:tmpl w:val="96780684"/>
    <w:lvl w:ilvl="0" w:tplc="6A3630F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3710483"/>
    <w:multiLevelType w:val="hybridMultilevel"/>
    <w:tmpl w:val="A1F6DDF8"/>
    <w:lvl w:ilvl="0" w:tplc="161ED898">
      <w:numFmt w:val="bullet"/>
      <w:lvlText w:val=""/>
      <w:lvlJc w:val="left"/>
      <w:pPr>
        <w:tabs>
          <w:tab w:val="num" w:pos="284"/>
        </w:tabs>
        <w:ind w:left="284" w:hanging="284"/>
      </w:pPr>
      <w:rPr>
        <w:rFonts w:ascii="Symbol" w:hAnsi="Symbol" w:hint="default"/>
        <w:b/>
        <w:i w:val="0"/>
        <w:sz w:val="1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81934D7"/>
    <w:multiLevelType w:val="hybridMultilevel"/>
    <w:tmpl w:val="AFB66540"/>
    <w:lvl w:ilvl="0" w:tplc="040C0003">
      <w:start w:val="1"/>
      <w:numFmt w:val="bullet"/>
      <w:lvlText w:val="o"/>
      <w:lvlJc w:val="left"/>
      <w:pPr>
        <w:ind w:left="1776" w:hanging="360"/>
      </w:pPr>
      <w:rPr>
        <w:rFonts w:ascii="Courier New" w:hAnsi="Courier New" w:hint="default"/>
      </w:rPr>
    </w:lvl>
    <w:lvl w:ilvl="1" w:tplc="040C000D">
      <w:start w:val="1"/>
      <w:numFmt w:val="bullet"/>
      <w:lvlText w:val=""/>
      <w:lvlJc w:val="left"/>
      <w:pPr>
        <w:ind w:left="2496" w:hanging="360"/>
      </w:pPr>
      <w:rPr>
        <w:rFonts w:ascii="Wingdings" w:hAnsi="Wingdings"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nsid w:val="4B4969FE"/>
    <w:multiLevelType w:val="hybridMultilevel"/>
    <w:tmpl w:val="0504C2F8"/>
    <w:lvl w:ilvl="0" w:tplc="FFFFFFFF">
      <w:numFmt w:val="bullet"/>
      <w:lvlText w:val="♦"/>
      <w:lvlJc w:val="left"/>
      <w:pPr>
        <w:ind w:left="644" w:hanging="360"/>
      </w:pPr>
      <w:rPr>
        <w:rFonts w:ascii="Times New Roman" w:hAnsi="Times New Roman"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nsid w:val="4B8B4A83"/>
    <w:multiLevelType w:val="hybridMultilevel"/>
    <w:tmpl w:val="8DB0145C"/>
    <w:lvl w:ilvl="0" w:tplc="040C0003">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40C0003">
      <w:start w:val="1"/>
      <w:numFmt w:val="bullet"/>
      <w:lvlText w:val="o"/>
      <w:lvlJc w:val="left"/>
      <w:pPr>
        <w:tabs>
          <w:tab w:val="num" w:pos="2160"/>
        </w:tabs>
        <w:ind w:left="2160" w:hanging="360"/>
      </w:pPr>
      <w:rPr>
        <w:rFonts w:ascii="Courier New" w:hAnsi="Courier New"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55C70AB5"/>
    <w:multiLevelType w:val="hybridMultilevel"/>
    <w:tmpl w:val="14BA860A"/>
    <w:lvl w:ilvl="0" w:tplc="9C68C7F4">
      <w:start w:val="1"/>
      <w:numFmt w:val="bullet"/>
      <w:lvlText w:val=""/>
      <w:lvlJc w:val="left"/>
      <w:pPr>
        <w:ind w:left="720" w:hanging="360"/>
      </w:pPr>
      <w:rPr>
        <w:rFonts w:ascii="Symbol" w:hAnsi="Symbol" w:hint="default"/>
        <w:strike w:val="0"/>
        <w:color w:val="auto"/>
      </w:rPr>
    </w:lvl>
    <w:lvl w:ilvl="1" w:tplc="582E7876">
      <w:start w:val="1"/>
      <w:numFmt w:val="bullet"/>
      <w:lvlText w:val="o"/>
      <w:lvlJc w:val="left"/>
      <w:pPr>
        <w:ind w:left="1440" w:hanging="360"/>
      </w:pPr>
      <w:rPr>
        <w:rFonts w:ascii="Courier New" w:hAnsi="Courier New" w:hint="default"/>
        <w:strike w:val="0"/>
      </w:rPr>
    </w:lvl>
    <w:lvl w:ilvl="2" w:tplc="08A8802A">
      <w:numFmt w:val="bullet"/>
      <w:lvlText w:val=""/>
      <w:lvlJc w:val="left"/>
      <w:pPr>
        <w:tabs>
          <w:tab w:val="num" w:pos="2160"/>
        </w:tabs>
        <w:ind w:left="2084" w:hanging="284"/>
      </w:pPr>
      <w:rPr>
        <w:rFonts w:ascii="Symbol" w:hAnsi="Symbol" w:hint="default"/>
        <w:b w:val="0"/>
        <w:i w:val="0"/>
        <w:caps w:val="0"/>
        <w:strike w:val="0"/>
        <w:dstrike w:val="0"/>
        <w:outline w:val="0"/>
        <w:shadow w:val="0"/>
        <w:emboss w:val="0"/>
        <w:imprint w:val="0"/>
        <w:vanish w:val="0"/>
        <w:color w:val="auto"/>
        <w:sz w:val="18"/>
        <w:vertAlign w:val="baseline"/>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5E62DA9"/>
    <w:multiLevelType w:val="hybridMultilevel"/>
    <w:tmpl w:val="B8D68D4C"/>
    <w:lvl w:ilvl="0" w:tplc="0C44F0CE">
      <w:start w:val="1"/>
      <w:numFmt w:val="bullet"/>
      <w:lvlText w:val=""/>
      <w:lvlJc w:val="left"/>
      <w:pPr>
        <w:tabs>
          <w:tab w:val="num" w:pos="0"/>
        </w:tabs>
        <w:ind w:left="1170" w:hanging="360"/>
      </w:pPr>
      <w:rPr>
        <w:rFonts w:ascii="Symbol" w:hAnsi="Symbol" w:hint="default"/>
        <w:sz w:val="22"/>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F2C52F4"/>
    <w:multiLevelType w:val="hybridMultilevel"/>
    <w:tmpl w:val="68CE1FEA"/>
    <w:lvl w:ilvl="0" w:tplc="040C0003">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A614C11"/>
    <w:multiLevelType w:val="hybridMultilevel"/>
    <w:tmpl w:val="F12CD6B4"/>
    <w:lvl w:ilvl="0" w:tplc="040C0003">
      <w:start w:val="1"/>
      <w:numFmt w:val="bullet"/>
      <w:lvlText w:val="o"/>
      <w:lvlJc w:val="left"/>
      <w:pPr>
        <w:ind w:left="360" w:hanging="360"/>
      </w:pPr>
      <w:rPr>
        <w:rFonts w:ascii="Courier New" w:hAnsi="Courier New"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6C746ECE"/>
    <w:multiLevelType w:val="hybridMultilevel"/>
    <w:tmpl w:val="4E42879E"/>
    <w:lvl w:ilvl="0" w:tplc="040C0003">
      <w:start w:val="1"/>
      <w:numFmt w:val="bullet"/>
      <w:lvlText w:val="o"/>
      <w:lvlJc w:val="left"/>
      <w:pPr>
        <w:ind w:left="1776" w:hanging="360"/>
      </w:pPr>
      <w:rPr>
        <w:rFonts w:ascii="Courier New" w:hAnsi="Courier New" w:hint="default"/>
      </w:rPr>
    </w:lvl>
    <w:lvl w:ilvl="1" w:tplc="040C0003">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nsid w:val="76CB279D"/>
    <w:multiLevelType w:val="hybridMultilevel"/>
    <w:tmpl w:val="C2747404"/>
    <w:lvl w:ilvl="0" w:tplc="493CE402">
      <w:start w:val="7"/>
      <w:numFmt w:val="bullet"/>
      <w:lvlText w:val="-"/>
      <w:lvlJc w:val="left"/>
      <w:pPr>
        <w:ind w:left="1920" w:hanging="360"/>
      </w:pPr>
      <w:rPr>
        <w:rFonts w:ascii="Times New Roman" w:eastAsia="Times New Roman" w:hAnsi="Times New Roman" w:hint="default"/>
      </w:rPr>
    </w:lvl>
    <w:lvl w:ilvl="1" w:tplc="080C0003" w:tentative="1">
      <w:start w:val="1"/>
      <w:numFmt w:val="bullet"/>
      <w:lvlText w:val="o"/>
      <w:lvlJc w:val="left"/>
      <w:pPr>
        <w:ind w:left="2640" w:hanging="360"/>
      </w:pPr>
      <w:rPr>
        <w:rFonts w:ascii="Courier New" w:hAnsi="Courier New" w:hint="default"/>
      </w:rPr>
    </w:lvl>
    <w:lvl w:ilvl="2" w:tplc="080C0005" w:tentative="1">
      <w:start w:val="1"/>
      <w:numFmt w:val="bullet"/>
      <w:lvlText w:val=""/>
      <w:lvlJc w:val="left"/>
      <w:pPr>
        <w:ind w:left="3360" w:hanging="360"/>
      </w:pPr>
      <w:rPr>
        <w:rFonts w:ascii="Wingdings" w:hAnsi="Wingdings" w:hint="default"/>
      </w:rPr>
    </w:lvl>
    <w:lvl w:ilvl="3" w:tplc="080C0001" w:tentative="1">
      <w:start w:val="1"/>
      <w:numFmt w:val="bullet"/>
      <w:lvlText w:val=""/>
      <w:lvlJc w:val="left"/>
      <w:pPr>
        <w:ind w:left="4080" w:hanging="360"/>
      </w:pPr>
      <w:rPr>
        <w:rFonts w:ascii="Symbol" w:hAnsi="Symbol" w:hint="default"/>
      </w:rPr>
    </w:lvl>
    <w:lvl w:ilvl="4" w:tplc="080C0003" w:tentative="1">
      <w:start w:val="1"/>
      <w:numFmt w:val="bullet"/>
      <w:lvlText w:val="o"/>
      <w:lvlJc w:val="left"/>
      <w:pPr>
        <w:ind w:left="4800" w:hanging="360"/>
      </w:pPr>
      <w:rPr>
        <w:rFonts w:ascii="Courier New" w:hAnsi="Courier New" w:hint="default"/>
      </w:rPr>
    </w:lvl>
    <w:lvl w:ilvl="5" w:tplc="080C0005" w:tentative="1">
      <w:start w:val="1"/>
      <w:numFmt w:val="bullet"/>
      <w:lvlText w:val=""/>
      <w:lvlJc w:val="left"/>
      <w:pPr>
        <w:ind w:left="5520" w:hanging="360"/>
      </w:pPr>
      <w:rPr>
        <w:rFonts w:ascii="Wingdings" w:hAnsi="Wingdings" w:hint="default"/>
      </w:rPr>
    </w:lvl>
    <w:lvl w:ilvl="6" w:tplc="080C0001" w:tentative="1">
      <w:start w:val="1"/>
      <w:numFmt w:val="bullet"/>
      <w:lvlText w:val=""/>
      <w:lvlJc w:val="left"/>
      <w:pPr>
        <w:ind w:left="6240" w:hanging="360"/>
      </w:pPr>
      <w:rPr>
        <w:rFonts w:ascii="Symbol" w:hAnsi="Symbol" w:hint="default"/>
      </w:rPr>
    </w:lvl>
    <w:lvl w:ilvl="7" w:tplc="080C0003" w:tentative="1">
      <w:start w:val="1"/>
      <w:numFmt w:val="bullet"/>
      <w:lvlText w:val="o"/>
      <w:lvlJc w:val="left"/>
      <w:pPr>
        <w:ind w:left="6960" w:hanging="360"/>
      </w:pPr>
      <w:rPr>
        <w:rFonts w:ascii="Courier New" w:hAnsi="Courier New" w:hint="default"/>
      </w:rPr>
    </w:lvl>
    <w:lvl w:ilvl="8" w:tplc="080C0005" w:tentative="1">
      <w:start w:val="1"/>
      <w:numFmt w:val="bullet"/>
      <w:lvlText w:val=""/>
      <w:lvlJc w:val="left"/>
      <w:pPr>
        <w:ind w:left="7680" w:hanging="360"/>
      </w:pPr>
      <w:rPr>
        <w:rFonts w:ascii="Wingdings" w:hAnsi="Wingdings" w:hint="default"/>
      </w:rPr>
    </w:lvl>
  </w:abstractNum>
  <w:num w:numId="1">
    <w:abstractNumId w:val="11"/>
  </w:num>
  <w:num w:numId="2">
    <w:abstractNumId w:val="0"/>
    <w:lvlOverride w:ilvl="0">
      <w:lvl w:ilvl="0">
        <w:numFmt w:val="bullet"/>
        <w:lvlText w:val="♦"/>
        <w:legacy w:legacy="1" w:legacySpace="0" w:legacyIndent="269"/>
        <w:lvlJc w:val="left"/>
        <w:rPr>
          <w:rFonts w:ascii="Times New Roman" w:hAnsi="Times New Roman" w:hint="default"/>
        </w:rPr>
      </w:lvl>
    </w:lvlOverride>
  </w:num>
  <w:num w:numId="3">
    <w:abstractNumId w:val="0"/>
    <w:lvlOverride w:ilvl="0">
      <w:lvl w:ilvl="0">
        <w:numFmt w:val="bullet"/>
        <w:lvlText w:val="♦"/>
        <w:legacy w:legacy="1" w:legacySpace="0" w:legacyIndent="254"/>
        <w:lvlJc w:val="left"/>
        <w:rPr>
          <w:rFonts w:ascii="Times New Roman" w:hAnsi="Times New Roman" w:hint="default"/>
        </w:rPr>
      </w:lvl>
    </w:lvlOverride>
  </w:num>
  <w:num w:numId="4">
    <w:abstractNumId w:val="2"/>
  </w:num>
  <w:num w:numId="5">
    <w:abstractNumId w:val="0"/>
    <w:lvlOverride w:ilvl="0">
      <w:lvl w:ilvl="0">
        <w:numFmt w:val="bullet"/>
        <w:lvlText w:val="♦"/>
        <w:lvlJc w:val="left"/>
        <w:pPr>
          <w:ind w:left="720" w:hanging="360"/>
        </w:pPr>
        <w:rPr>
          <w:rFonts w:ascii="Times New Roman" w:hAnsi="Times New Roman" w:hint="default"/>
        </w:rPr>
      </w:lvl>
    </w:lvlOverride>
  </w:num>
  <w:num w:numId="6">
    <w:abstractNumId w:val="0"/>
    <w:lvlOverride w:ilvl="0">
      <w:lvl w:ilvl="0">
        <w:numFmt w:val="bullet"/>
        <w:lvlText w:val="♦"/>
        <w:legacy w:legacy="1" w:legacySpace="0" w:legacyIndent="255"/>
        <w:lvlJc w:val="left"/>
        <w:rPr>
          <w:rFonts w:ascii="Times New Roman" w:hAnsi="Times New Roman" w:hint="default"/>
        </w:rPr>
      </w:lvl>
    </w:lvlOverride>
  </w:num>
  <w:num w:numId="7">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8">
    <w:abstractNumId w:val="12"/>
  </w:num>
  <w:num w:numId="9">
    <w:abstractNumId w:val="13"/>
  </w:num>
  <w:num w:numId="10">
    <w:abstractNumId w:val="14"/>
  </w:num>
  <w:num w:numId="11">
    <w:abstractNumId w:val="7"/>
  </w:num>
  <w:num w:numId="12">
    <w:abstractNumId w:val="1"/>
  </w:num>
  <w:num w:numId="13">
    <w:abstractNumId w:val="5"/>
  </w:num>
  <w:num w:numId="14">
    <w:abstractNumId w:val="4"/>
  </w:num>
  <w:num w:numId="15">
    <w:abstractNumId w:val="9"/>
  </w:num>
  <w:num w:numId="16">
    <w:abstractNumId w:val="6"/>
  </w:num>
  <w:num w:numId="17">
    <w:abstractNumId w:val="8"/>
  </w:num>
  <w:num w:numId="18">
    <w:abstractNumId w:val="10"/>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grammar="clean"/>
  <w:stylePaneFormatFilter w:val="3F01"/>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02303B"/>
    <w:rsid w:val="000004DB"/>
    <w:rsid w:val="00002D78"/>
    <w:rsid w:val="0000312B"/>
    <w:rsid w:val="0000646B"/>
    <w:rsid w:val="00010CB3"/>
    <w:rsid w:val="0001391C"/>
    <w:rsid w:val="0001651C"/>
    <w:rsid w:val="00021C52"/>
    <w:rsid w:val="00022790"/>
    <w:rsid w:val="0002303B"/>
    <w:rsid w:val="00024528"/>
    <w:rsid w:val="00025510"/>
    <w:rsid w:val="0002727A"/>
    <w:rsid w:val="000326BE"/>
    <w:rsid w:val="000403FF"/>
    <w:rsid w:val="00051090"/>
    <w:rsid w:val="00051CB3"/>
    <w:rsid w:val="0005273D"/>
    <w:rsid w:val="0005394E"/>
    <w:rsid w:val="00053CE9"/>
    <w:rsid w:val="00056EDF"/>
    <w:rsid w:val="00057E30"/>
    <w:rsid w:val="00062B20"/>
    <w:rsid w:val="000708BB"/>
    <w:rsid w:val="000723DB"/>
    <w:rsid w:val="00084F92"/>
    <w:rsid w:val="000972D0"/>
    <w:rsid w:val="000A3224"/>
    <w:rsid w:val="000A440B"/>
    <w:rsid w:val="000A5262"/>
    <w:rsid w:val="000A53B3"/>
    <w:rsid w:val="000B1136"/>
    <w:rsid w:val="000B4D04"/>
    <w:rsid w:val="000B602D"/>
    <w:rsid w:val="000B7281"/>
    <w:rsid w:val="000C2E5D"/>
    <w:rsid w:val="000C7C36"/>
    <w:rsid w:val="000E21DE"/>
    <w:rsid w:val="000E4A39"/>
    <w:rsid w:val="000E6217"/>
    <w:rsid w:val="000F258B"/>
    <w:rsid w:val="000F2A51"/>
    <w:rsid w:val="000F3584"/>
    <w:rsid w:val="000F5A86"/>
    <w:rsid w:val="000F69B1"/>
    <w:rsid w:val="001020F9"/>
    <w:rsid w:val="00104057"/>
    <w:rsid w:val="00112E47"/>
    <w:rsid w:val="00113193"/>
    <w:rsid w:val="00115683"/>
    <w:rsid w:val="001160CC"/>
    <w:rsid w:val="00120663"/>
    <w:rsid w:val="00126545"/>
    <w:rsid w:val="00132EA5"/>
    <w:rsid w:val="0014317B"/>
    <w:rsid w:val="0015183A"/>
    <w:rsid w:val="00152680"/>
    <w:rsid w:val="00164EBF"/>
    <w:rsid w:val="001656D1"/>
    <w:rsid w:val="00166B88"/>
    <w:rsid w:val="00166CAD"/>
    <w:rsid w:val="0017420E"/>
    <w:rsid w:val="00175ABC"/>
    <w:rsid w:val="00175C45"/>
    <w:rsid w:val="00180614"/>
    <w:rsid w:val="00182137"/>
    <w:rsid w:val="001821E2"/>
    <w:rsid w:val="001834CA"/>
    <w:rsid w:val="001849DC"/>
    <w:rsid w:val="00186166"/>
    <w:rsid w:val="0019120E"/>
    <w:rsid w:val="0019187F"/>
    <w:rsid w:val="00192568"/>
    <w:rsid w:val="00192CEC"/>
    <w:rsid w:val="001940BB"/>
    <w:rsid w:val="001A6894"/>
    <w:rsid w:val="001B1EAD"/>
    <w:rsid w:val="001B4B29"/>
    <w:rsid w:val="001B4CB2"/>
    <w:rsid w:val="001B76E6"/>
    <w:rsid w:val="001C0198"/>
    <w:rsid w:val="001C2348"/>
    <w:rsid w:val="001C3512"/>
    <w:rsid w:val="001D4E7F"/>
    <w:rsid w:val="001D6F24"/>
    <w:rsid w:val="001D7702"/>
    <w:rsid w:val="001E1455"/>
    <w:rsid w:val="001E14FB"/>
    <w:rsid w:val="001E4C08"/>
    <w:rsid w:val="001F1D39"/>
    <w:rsid w:val="001F269E"/>
    <w:rsid w:val="001F54FE"/>
    <w:rsid w:val="002007B4"/>
    <w:rsid w:val="00204211"/>
    <w:rsid w:val="00204831"/>
    <w:rsid w:val="00205CDA"/>
    <w:rsid w:val="00210755"/>
    <w:rsid w:val="0021137E"/>
    <w:rsid w:val="00214546"/>
    <w:rsid w:val="00215A35"/>
    <w:rsid w:val="00216157"/>
    <w:rsid w:val="0022124C"/>
    <w:rsid w:val="00226400"/>
    <w:rsid w:val="00226A70"/>
    <w:rsid w:val="002321B5"/>
    <w:rsid w:val="002323CA"/>
    <w:rsid w:val="00232C79"/>
    <w:rsid w:val="002352DE"/>
    <w:rsid w:val="002353DD"/>
    <w:rsid w:val="00245DE2"/>
    <w:rsid w:val="00246F95"/>
    <w:rsid w:val="002470C0"/>
    <w:rsid w:val="0025049B"/>
    <w:rsid w:val="00251A0F"/>
    <w:rsid w:val="0026230A"/>
    <w:rsid w:val="00262F48"/>
    <w:rsid w:val="00280EC9"/>
    <w:rsid w:val="00285999"/>
    <w:rsid w:val="00285FD2"/>
    <w:rsid w:val="00287730"/>
    <w:rsid w:val="00291240"/>
    <w:rsid w:val="0029452E"/>
    <w:rsid w:val="002A22E8"/>
    <w:rsid w:val="002A308A"/>
    <w:rsid w:val="002A6F01"/>
    <w:rsid w:val="002B13BC"/>
    <w:rsid w:val="002B4C91"/>
    <w:rsid w:val="002B705C"/>
    <w:rsid w:val="002B7ECF"/>
    <w:rsid w:val="002C08BC"/>
    <w:rsid w:val="002C0C89"/>
    <w:rsid w:val="002C5068"/>
    <w:rsid w:val="002C54FE"/>
    <w:rsid w:val="002D2C7B"/>
    <w:rsid w:val="002D462C"/>
    <w:rsid w:val="002F10C1"/>
    <w:rsid w:val="002F1A87"/>
    <w:rsid w:val="002F2AA9"/>
    <w:rsid w:val="002F5CCE"/>
    <w:rsid w:val="002F63D7"/>
    <w:rsid w:val="003003B7"/>
    <w:rsid w:val="003118AA"/>
    <w:rsid w:val="00313E8E"/>
    <w:rsid w:val="0031701C"/>
    <w:rsid w:val="00322A57"/>
    <w:rsid w:val="00330A3F"/>
    <w:rsid w:val="00336072"/>
    <w:rsid w:val="00340E2E"/>
    <w:rsid w:val="00341D94"/>
    <w:rsid w:val="003423D7"/>
    <w:rsid w:val="003440D1"/>
    <w:rsid w:val="0034524C"/>
    <w:rsid w:val="00352895"/>
    <w:rsid w:val="003538EB"/>
    <w:rsid w:val="00354CE0"/>
    <w:rsid w:val="00360B71"/>
    <w:rsid w:val="00364D2B"/>
    <w:rsid w:val="00366C83"/>
    <w:rsid w:val="00366E4B"/>
    <w:rsid w:val="00367130"/>
    <w:rsid w:val="00372345"/>
    <w:rsid w:val="00372474"/>
    <w:rsid w:val="00376438"/>
    <w:rsid w:val="00377064"/>
    <w:rsid w:val="003815A6"/>
    <w:rsid w:val="003815E8"/>
    <w:rsid w:val="00383BF4"/>
    <w:rsid w:val="0038419E"/>
    <w:rsid w:val="003877D9"/>
    <w:rsid w:val="003942D1"/>
    <w:rsid w:val="00394BDB"/>
    <w:rsid w:val="003A679B"/>
    <w:rsid w:val="003B0A41"/>
    <w:rsid w:val="003B579B"/>
    <w:rsid w:val="003D3766"/>
    <w:rsid w:val="003E0BB9"/>
    <w:rsid w:val="003E18B8"/>
    <w:rsid w:val="003E36C1"/>
    <w:rsid w:val="003E5351"/>
    <w:rsid w:val="003E55F0"/>
    <w:rsid w:val="003E6FE1"/>
    <w:rsid w:val="003F4200"/>
    <w:rsid w:val="003F447E"/>
    <w:rsid w:val="003F4C2E"/>
    <w:rsid w:val="003F7034"/>
    <w:rsid w:val="003F71EB"/>
    <w:rsid w:val="00400E2F"/>
    <w:rsid w:val="00401739"/>
    <w:rsid w:val="00402487"/>
    <w:rsid w:val="00403A85"/>
    <w:rsid w:val="00405372"/>
    <w:rsid w:val="00411345"/>
    <w:rsid w:val="00412F3B"/>
    <w:rsid w:val="0041542C"/>
    <w:rsid w:val="00416510"/>
    <w:rsid w:val="004202C9"/>
    <w:rsid w:val="004261E5"/>
    <w:rsid w:val="00431D98"/>
    <w:rsid w:val="004323E5"/>
    <w:rsid w:val="004325E4"/>
    <w:rsid w:val="00437EF9"/>
    <w:rsid w:val="00453E8A"/>
    <w:rsid w:val="00454703"/>
    <w:rsid w:val="00456501"/>
    <w:rsid w:val="00460030"/>
    <w:rsid w:val="00460884"/>
    <w:rsid w:val="00465E6C"/>
    <w:rsid w:val="00471DC1"/>
    <w:rsid w:val="00474EDA"/>
    <w:rsid w:val="00476BE2"/>
    <w:rsid w:val="004877A8"/>
    <w:rsid w:val="004961AD"/>
    <w:rsid w:val="0049642E"/>
    <w:rsid w:val="004A0947"/>
    <w:rsid w:val="004A2418"/>
    <w:rsid w:val="004A7E95"/>
    <w:rsid w:val="004B1F63"/>
    <w:rsid w:val="004B6A03"/>
    <w:rsid w:val="004C53C4"/>
    <w:rsid w:val="004C7D83"/>
    <w:rsid w:val="004D0311"/>
    <w:rsid w:val="004D2987"/>
    <w:rsid w:val="004F04BD"/>
    <w:rsid w:val="004F3F01"/>
    <w:rsid w:val="00503C10"/>
    <w:rsid w:val="00506D5D"/>
    <w:rsid w:val="00506DF8"/>
    <w:rsid w:val="00515CF5"/>
    <w:rsid w:val="005222EB"/>
    <w:rsid w:val="005231FD"/>
    <w:rsid w:val="005269EC"/>
    <w:rsid w:val="0053064B"/>
    <w:rsid w:val="005309A4"/>
    <w:rsid w:val="00535FDC"/>
    <w:rsid w:val="0055268F"/>
    <w:rsid w:val="00553E78"/>
    <w:rsid w:val="00555B13"/>
    <w:rsid w:val="00556956"/>
    <w:rsid w:val="00560573"/>
    <w:rsid w:val="00561564"/>
    <w:rsid w:val="0056263B"/>
    <w:rsid w:val="00567FE5"/>
    <w:rsid w:val="005748ED"/>
    <w:rsid w:val="005851A5"/>
    <w:rsid w:val="0058559D"/>
    <w:rsid w:val="00590DA5"/>
    <w:rsid w:val="005957F6"/>
    <w:rsid w:val="00596D7E"/>
    <w:rsid w:val="005A1FE9"/>
    <w:rsid w:val="005A3D92"/>
    <w:rsid w:val="005A488B"/>
    <w:rsid w:val="005A6C87"/>
    <w:rsid w:val="005A743D"/>
    <w:rsid w:val="005B1D60"/>
    <w:rsid w:val="005B60D5"/>
    <w:rsid w:val="005C461D"/>
    <w:rsid w:val="005D31D4"/>
    <w:rsid w:val="005D3FF7"/>
    <w:rsid w:val="005D5A81"/>
    <w:rsid w:val="005E1971"/>
    <w:rsid w:val="005E4580"/>
    <w:rsid w:val="005E5A83"/>
    <w:rsid w:val="005E60B6"/>
    <w:rsid w:val="005F23F2"/>
    <w:rsid w:val="006074FC"/>
    <w:rsid w:val="0061433D"/>
    <w:rsid w:val="00633D7D"/>
    <w:rsid w:val="00645ABB"/>
    <w:rsid w:val="00646105"/>
    <w:rsid w:val="00646A1A"/>
    <w:rsid w:val="00647391"/>
    <w:rsid w:val="0065652C"/>
    <w:rsid w:val="00656842"/>
    <w:rsid w:val="00660687"/>
    <w:rsid w:val="00662903"/>
    <w:rsid w:val="0066408C"/>
    <w:rsid w:val="00667CA1"/>
    <w:rsid w:val="00671AD6"/>
    <w:rsid w:val="00672421"/>
    <w:rsid w:val="00675454"/>
    <w:rsid w:val="00676152"/>
    <w:rsid w:val="00690129"/>
    <w:rsid w:val="00691D2D"/>
    <w:rsid w:val="006937DE"/>
    <w:rsid w:val="006965CB"/>
    <w:rsid w:val="006A207A"/>
    <w:rsid w:val="006A2E3B"/>
    <w:rsid w:val="006A79A5"/>
    <w:rsid w:val="006B12AE"/>
    <w:rsid w:val="006B250F"/>
    <w:rsid w:val="006B3349"/>
    <w:rsid w:val="006B55E8"/>
    <w:rsid w:val="006C1BDF"/>
    <w:rsid w:val="006C2DC4"/>
    <w:rsid w:val="006D0C4F"/>
    <w:rsid w:val="006D1930"/>
    <w:rsid w:val="006D1973"/>
    <w:rsid w:val="006D2212"/>
    <w:rsid w:val="006D584F"/>
    <w:rsid w:val="006E1A2F"/>
    <w:rsid w:val="006E4F6B"/>
    <w:rsid w:val="006E5533"/>
    <w:rsid w:val="006E6BBE"/>
    <w:rsid w:val="006E6E0B"/>
    <w:rsid w:val="006F1675"/>
    <w:rsid w:val="006F3FA2"/>
    <w:rsid w:val="006F6E96"/>
    <w:rsid w:val="00700B7C"/>
    <w:rsid w:val="00702A80"/>
    <w:rsid w:val="007066FD"/>
    <w:rsid w:val="00706D74"/>
    <w:rsid w:val="00711F33"/>
    <w:rsid w:val="00712439"/>
    <w:rsid w:val="00715962"/>
    <w:rsid w:val="007209CB"/>
    <w:rsid w:val="007252B0"/>
    <w:rsid w:val="007337AD"/>
    <w:rsid w:val="00735A2F"/>
    <w:rsid w:val="00740F3E"/>
    <w:rsid w:val="0074296B"/>
    <w:rsid w:val="00742C48"/>
    <w:rsid w:val="007458A3"/>
    <w:rsid w:val="00745A9D"/>
    <w:rsid w:val="00746392"/>
    <w:rsid w:val="00747A7B"/>
    <w:rsid w:val="00753142"/>
    <w:rsid w:val="00757CBC"/>
    <w:rsid w:val="00762D45"/>
    <w:rsid w:val="007674DE"/>
    <w:rsid w:val="00770140"/>
    <w:rsid w:val="00774203"/>
    <w:rsid w:val="00774695"/>
    <w:rsid w:val="00774B21"/>
    <w:rsid w:val="00775DDC"/>
    <w:rsid w:val="00781138"/>
    <w:rsid w:val="00781C3B"/>
    <w:rsid w:val="007851BB"/>
    <w:rsid w:val="007864D3"/>
    <w:rsid w:val="00790862"/>
    <w:rsid w:val="00792A45"/>
    <w:rsid w:val="007971CC"/>
    <w:rsid w:val="007A0579"/>
    <w:rsid w:val="007B08D7"/>
    <w:rsid w:val="007B72DF"/>
    <w:rsid w:val="007B7F53"/>
    <w:rsid w:val="007C1205"/>
    <w:rsid w:val="007C1350"/>
    <w:rsid w:val="007C313F"/>
    <w:rsid w:val="007C6052"/>
    <w:rsid w:val="007D61EB"/>
    <w:rsid w:val="007E5AA1"/>
    <w:rsid w:val="007F294D"/>
    <w:rsid w:val="007F3D1C"/>
    <w:rsid w:val="007F5038"/>
    <w:rsid w:val="00801932"/>
    <w:rsid w:val="00803C90"/>
    <w:rsid w:val="00807688"/>
    <w:rsid w:val="0081190C"/>
    <w:rsid w:val="00812298"/>
    <w:rsid w:val="0081387C"/>
    <w:rsid w:val="00815F99"/>
    <w:rsid w:val="0081612B"/>
    <w:rsid w:val="00821169"/>
    <w:rsid w:val="0082400E"/>
    <w:rsid w:val="00826DF9"/>
    <w:rsid w:val="0082746B"/>
    <w:rsid w:val="008277E8"/>
    <w:rsid w:val="00831CF5"/>
    <w:rsid w:val="0083347E"/>
    <w:rsid w:val="00837F08"/>
    <w:rsid w:val="00840D6A"/>
    <w:rsid w:val="00842C48"/>
    <w:rsid w:val="0084385F"/>
    <w:rsid w:val="00844CBE"/>
    <w:rsid w:val="00856D3D"/>
    <w:rsid w:val="00861172"/>
    <w:rsid w:val="008641C8"/>
    <w:rsid w:val="00866A13"/>
    <w:rsid w:val="00867C63"/>
    <w:rsid w:val="00872AB5"/>
    <w:rsid w:val="008804DA"/>
    <w:rsid w:val="0088144A"/>
    <w:rsid w:val="008824F1"/>
    <w:rsid w:val="0088413C"/>
    <w:rsid w:val="008841CD"/>
    <w:rsid w:val="0088445A"/>
    <w:rsid w:val="00884C97"/>
    <w:rsid w:val="00895FA3"/>
    <w:rsid w:val="00897E29"/>
    <w:rsid w:val="008A5928"/>
    <w:rsid w:val="008B09BF"/>
    <w:rsid w:val="008B2029"/>
    <w:rsid w:val="008B464C"/>
    <w:rsid w:val="008B5409"/>
    <w:rsid w:val="008B6B2B"/>
    <w:rsid w:val="008C3937"/>
    <w:rsid w:val="008D125F"/>
    <w:rsid w:val="008D4205"/>
    <w:rsid w:val="008D6383"/>
    <w:rsid w:val="008D641E"/>
    <w:rsid w:val="008E4836"/>
    <w:rsid w:val="008E50AB"/>
    <w:rsid w:val="008E60CE"/>
    <w:rsid w:val="008E7534"/>
    <w:rsid w:val="008E7A23"/>
    <w:rsid w:val="008F29F0"/>
    <w:rsid w:val="008F2C51"/>
    <w:rsid w:val="008F3C5D"/>
    <w:rsid w:val="008F4031"/>
    <w:rsid w:val="008F7C32"/>
    <w:rsid w:val="0090394C"/>
    <w:rsid w:val="00906532"/>
    <w:rsid w:val="009147CB"/>
    <w:rsid w:val="009210BA"/>
    <w:rsid w:val="009233A7"/>
    <w:rsid w:val="00930272"/>
    <w:rsid w:val="00931665"/>
    <w:rsid w:val="00931712"/>
    <w:rsid w:val="00934F2A"/>
    <w:rsid w:val="00943A5E"/>
    <w:rsid w:val="00951B0F"/>
    <w:rsid w:val="009607DA"/>
    <w:rsid w:val="009622F4"/>
    <w:rsid w:val="009636BA"/>
    <w:rsid w:val="009670BF"/>
    <w:rsid w:val="0097231D"/>
    <w:rsid w:val="00976CB7"/>
    <w:rsid w:val="009777EC"/>
    <w:rsid w:val="009A0873"/>
    <w:rsid w:val="009A0992"/>
    <w:rsid w:val="009A1AB4"/>
    <w:rsid w:val="009C004A"/>
    <w:rsid w:val="009D0521"/>
    <w:rsid w:val="009D70E9"/>
    <w:rsid w:val="009E27B4"/>
    <w:rsid w:val="009F02BF"/>
    <w:rsid w:val="009F2630"/>
    <w:rsid w:val="00A00646"/>
    <w:rsid w:val="00A027AD"/>
    <w:rsid w:val="00A04965"/>
    <w:rsid w:val="00A063B9"/>
    <w:rsid w:val="00A07FF3"/>
    <w:rsid w:val="00A15494"/>
    <w:rsid w:val="00A20F05"/>
    <w:rsid w:val="00A2279C"/>
    <w:rsid w:val="00A300A8"/>
    <w:rsid w:val="00A311A4"/>
    <w:rsid w:val="00A37F3C"/>
    <w:rsid w:val="00A411E2"/>
    <w:rsid w:val="00A45643"/>
    <w:rsid w:val="00A46815"/>
    <w:rsid w:val="00A46A60"/>
    <w:rsid w:val="00A50719"/>
    <w:rsid w:val="00A526E0"/>
    <w:rsid w:val="00A53953"/>
    <w:rsid w:val="00A56E72"/>
    <w:rsid w:val="00A6479A"/>
    <w:rsid w:val="00A663AB"/>
    <w:rsid w:val="00A722D1"/>
    <w:rsid w:val="00A754F2"/>
    <w:rsid w:val="00A75B12"/>
    <w:rsid w:val="00A81137"/>
    <w:rsid w:val="00A815CB"/>
    <w:rsid w:val="00A82051"/>
    <w:rsid w:val="00A86ED2"/>
    <w:rsid w:val="00A90C8F"/>
    <w:rsid w:val="00A930F8"/>
    <w:rsid w:val="00AA22C0"/>
    <w:rsid w:val="00AA79B3"/>
    <w:rsid w:val="00AB33DC"/>
    <w:rsid w:val="00AB5F05"/>
    <w:rsid w:val="00AB5F12"/>
    <w:rsid w:val="00AC041D"/>
    <w:rsid w:val="00AC0C6A"/>
    <w:rsid w:val="00AC3916"/>
    <w:rsid w:val="00AC6170"/>
    <w:rsid w:val="00AE5D00"/>
    <w:rsid w:val="00AF5A42"/>
    <w:rsid w:val="00B0267A"/>
    <w:rsid w:val="00B05E72"/>
    <w:rsid w:val="00B103D2"/>
    <w:rsid w:val="00B11B7D"/>
    <w:rsid w:val="00B14EBB"/>
    <w:rsid w:val="00B215A9"/>
    <w:rsid w:val="00B274D6"/>
    <w:rsid w:val="00B315D4"/>
    <w:rsid w:val="00B368C6"/>
    <w:rsid w:val="00B4353D"/>
    <w:rsid w:val="00B5094C"/>
    <w:rsid w:val="00B53FFA"/>
    <w:rsid w:val="00B56B41"/>
    <w:rsid w:val="00B61595"/>
    <w:rsid w:val="00B62064"/>
    <w:rsid w:val="00B63F3A"/>
    <w:rsid w:val="00B67F3F"/>
    <w:rsid w:val="00B70629"/>
    <w:rsid w:val="00B70FF6"/>
    <w:rsid w:val="00B715AC"/>
    <w:rsid w:val="00B7256E"/>
    <w:rsid w:val="00B72DB3"/>
    <w:rsid w:val="00B75B56"/>
    <w:rsid w:val="00B76AC7"/>
    <w:rsid w:val="00B80D95"/>
    <w:rsid w:val="00B8334F"/>
    <w:rsid w:val="00B83B3F"/>
    <w:rsid w:val="00B85414"/>
    <w:rsid w:val="00B86405"/>
    <w:rsid w:val="00B86965"/>
    <w:rsid w:val="00B94B60"/>
    <w:rsid w:val="00BA0C9D"/>
    <w:rsid w:val="00BA177F"/>
    <w:rsid w:val="00BA2D7A"/>
    <w:rsid w:val="00BA5CFA"/>
    <w:rsid w:val="00BA7DF8"/>
    <w:rsid w:val="00BB6591"/>
    <w:rsid w:val="00BC0D95"/>
    <w:rsid w:val="00BC47CC"/>
    <w:rsid w:val="00BC5A97"/>
    <w:rsid w:val="00BD3862"/>
    <w:rsid w:val="00BD4CF5"/>
    <w:rsid w:val="00BD61C8"/>
    <w:rsid w:val="00BD70BF"/>
    <w:rsid w:val="00BE1721"/>
    <w:rsid w:val="00BE2449"/>
    <w:rsid w:val="00BE2F25"/>
    <w:rsid w:val="00BF1788"/>
    <w:rsid w:val="00BF44B2"/>
    <w:rsid w:val="00BF74A1"/>
    <w:rsid w:val="00C011FF"/>
    <w:rsid w:val="00C0477D"/>
    <w:rsid w:val="00C12947"/>
    <w:rsid w:val="00C1337E"/>
    <w:rsid w:val="00C13C04"/>
    <w:rsid w:val="00C13FE1"/>
    <w:rsid w:val="00C201A9"/>
    <w:rsid w:val="00C3227B"/>
    <w:rsid w:val="00C35161"/>
    <w:rsid w:val="00C423D1"/>
    <w:rsid w:val="00C536CA"/>
    <w:rsid w:val="00C54881"/>
    <w:rsid w:val="00C557D6"/>
    <w:rsid w:val="00C55B91"/>
    <w:rsid w:val="00C57B0F"/>
    <w:rsid w:val="00C57DB5"/>
    <w:rsid w:val="00C67833"/>
    <w:rsid w:val="00C67CF6"/>
    <w:rsid w:val="00C811C6"/>
    <w:rsid w:val="00C84868"/>
    <w:rsid w:val="00C85320"/>
    <w:rsid w:val="00C867E1"/>
    <w:rsid w:val="00C87912"/>
    <w:rsid w:val="00C90849"/>
    <w:rsid w:val="00C917E8"/>
    <w:rsid w:val="00C91F49"/>
    <w:rsid w:val="00C942A7"/>
    <w:rsid w:val="00C94A84"/>
    <w:rsid w:val="00C96D02"/>
    <w:rsid w:val="00CA1065"/>
    <w:rsid w:val="00CA3349"/>
    <w:rsid w:val="00CA4A63"/>
    <w:rsid w:val="00CB1F6D"/>
    <w:rsid w:val="00CB77B7"/>
    <w:rsid w:val="00CC0B07"/>
    <w:rsid w:val="00CC1F6D"/>
    <w:rsid w:val="00CC2B25"/>
    <w:rsid w:val="00CC498C"/>
    <w:rsid w:val="00CC4CFC"/>
    <w:rsid w:val="00CC53AD"/>
    <w:rsid w:val="00CC7D22"/>
    <w:rsid w:val="00CD0111"/>
    <w:rsid w:val="00CD0533"/>
    <w:rsid w:val="00CD2F5F"/>
    <w:rsid w:val="00CD3EA4"/>
    <w:rsid w:val="00CD4119"/>
    <w:rsid w:val="00CE023E"/>
    <w:rsid w:val="00CE0CE0"/>
    <w:rsid w:val="00CE4F2B"/>
    <w:rsid w:val="00CE50DD"/>
    <w:rsid w:val="00CE5479"/>
    <w:rsid w:val="00CE5C83"/>
    <w:rsid w:val="00CF05E0"/>
    <w:rsid w:val="00CF0745"/>
    <w:rsid w:val="00CF122F"/>
    <w:rsid w:val="00CF47B0"/>
    <w:rsid w:val="00CF7114"/>
    <w:rsid w:val="00D020B9"/>
    <w:rsid w:val="00D056FE"/>
    <w:rsid w:val="00D0660E"/>
    <w:rsid w:val="00D07577"/>
    <w:rsid w:val="00D07EF8"/>
    <w:rsid w:val="00D133AD"/>
    <w:rsid w:val="00D172FB"/>
    <w:rsid w:val="00D20097"/>
    <w:rsid w:val="00D255E3"/>
    <w:rsid w:val="00D310DE"/>
    <w:rsid w:val="00D3211C"/>
    <w:rsid w:val="00D33795"/>
    <w:rsid w:val="00D343C8"/>
    <w:rsid w:val="00D36CC6"/>
    <w:rsid w:val="00D42668"/>
    <w:rsid w:val="00D47C0A"/>
    <w:rsid w:val="00D55C41"/>
    <w:rsid w:val="00D55D75"/>
    <w:rsid w:val="00D567D2"/>
    <w:rsid w:val="00D5691F"/>
    <w:rsid w:val="00D60890"/>
    <w:rsid w:val="00D6428C"/>
    <w:rsid w:val="00D64BFA"/>
    <w:rsid w:val="00D64D31"/>
    <w:rsid w:val="00D6786E"/>
    <w:rsid w:val="00D71C3F"/>
    <w:rsid w:val="00D73B93"/>
    <w:rsid w:val="00D76DB1"/>
    <w:rsid w:val="00D95ADD"/>
    <w:rsid w:val="00DA3CF5"/>
    <w:rsid w:val="00DB0787"/>
    <w:rsid w:val="00DB18D7"/>
    <w:rsid w:val="00DB1FF8"/>
    <w:rsid w:val="00DB345F"/>
    <w:rsid w:val="00DC4AF8"/>
    <w:rsid w:val="00DD2342"/>
    <w:rsid w:val="00DD2C4B"/>
    <w:rsid w:val="00DD2FCC"/>
    <w:rsid w:val="00DD71BC"/>
    <w:rsid w:val="00DE0758"/>
    <w:rsid w:val="00DE5101"/>
    <w:rsid w:val="00DE5B41"/>
    <w:rsid w:val="00DE5BE8"/>
    <w:rsid w:val="00DF585B"/>
    <w:rsid w:val="00E011AA"/>
    <w:rsid w:val="00E07A91"/>
    <w:rsid w:val="00E12D0E"/>
    <w:rsid w:val="00E13F33"/>
    <w:rsid w:val="00E16640"/>
    <w:rsid w:val="00E16DBF"/>
    <w:rsid w:val="00E2088B"/>
    <w:rsid w:val="00E22869"/>
    <w:rsid w:val="00E30CE4"/>
    <w:rsid w:val="00E33039"/>
    <w:rsid w:val="00E331CC"/>
    <w:rsid w:val="00E43DD9"/>
    <w:rsid w:val="00E45B6D"/>
    <w:rsid w:val="00E4650C"/>
    <w:rsid w:val="00E478FC"/>
    <w:rsid w:val="00E514F2"/>
    <w:rsid w:val="00E5281F"/>
    <w:rsid w:val="00E560C7"/>
    <w:rsid w:val="00E65FE4"/>
    <w:rsid w:val="00E67AC2"/>
    <w:rsid w:val="00E67D08"/>
    <w:rsid w:val="00E7194F"/>
    <w:rsid w:val="00E72DD2"/>
    <w:rsid w:val="00E72DF8"/>
    <w:rsid w:val="00E7652C"/>
    <w:rsid w:val="00E775DE"/>
    <w:rsid w:val="00E779A4"/>
    <w:rsid w:val="00E83AE9"/>
    <w:rsid w:val="00E8459D"/>
    <w:rsid w:val="00E845DF"/>
    <w:rsid w:val="00E9435E"/>
    <w:rsid w:val="00EB038A"/>
    <w:rsid w:val="00EB61EE"/>
    <w:rsid w:val="00EB7880"/>
    <w:rsid w:val="00EC5494"/>
    <w:rsid w:val="00ED0CF9"/>
    <w:rsid w:val="00ED2120"/>
    <w:rsid w:val="00EE36D3"/>
    <w:rsid w:val="00EE4BB8"/>
    <w:rsid w:val="00EE707D"/>
    <w:rsid w:val="00EF0A74"/>
    <w:rsid w:val="00EF10F9"/>
    <w:rsid w:val="00EF2130"/>
    <w:rsid w:val="00EF74D6"/>
    <w:rsid w:val="00F00CA7"/>
    <w:rsid w:val="00F02507"/>
    <w:rsid w:val="00F02AE8"/>
    <w:rsid w:val="00F04C3F"/>
    <w:rsid w:val="00F06BF9"/>
    <w:rsid w:val="00F11AFB"/>
    <w:rsid w:val="00F15767"/>
    <w:rsid w:val="00F22B86"/>
    <w:rsid w:val="00F22CA6"/>
    <w:rsid w:val="00F36BB3"/>
    <w:rsid w:val="00F40130"/>
    <w:rsid w:val="00F43C3A"/>
    <w:rsid w:val="00F44E33"/>
    <w:rsid w:val="00F4745A"/>
    <w:rsid w:val="00F54048"/>
    <w:rsid w:val="00F565AA"/>
    <w:rsid w:val="00F610E1"/>
    <w:rsid w:val="00F66B96"/>
    <w:rsid w:val="00F676EE"/>
    <w:rsid w:val="00F74122"/>
    <w:rsid w:val="00F81215"/>
    <w:rsid w:val="00F834EC"/>
    <w:rsid w:val="00F83A39"/>
    <w:rsid w:val="00F87FDB"/>
    <w:rsid w:val="00F95C98"/>
    <w:rsid w:val="00FA1C9A"/>
    <w:rsid w:val="00FB34E6"/>
    <w:rsid w:val="00FB4F8E"/>
    <w:rsid w:val="00FB6801"/>
    <w:rsid w:val="00FC2C3C"/>
    <w:rsid w:val="00FC3901"/>
    <w:rsid w:val="00FD1FDC"/>
    <w:rsid w:val="00FD2169"/>
    <w:rsid w:val="00FD4150"/>
    <w:rsid w:val="00FD43E4"/>
    <w:rsid w:val="00FE0AF4"/>
    <w:rsid w:val="00FE311D"/>
    <w:rsid w:val="00FE5CC6"/>
    <w:rsid w:val="00FF0F8B"/>
    <w:rsid w:val="00FF1B9A"/>
    <w:rsid w:val="00FF7CE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3F"/>
    <w:rPr>
      <w:sz w:val="24"/>
      <w:lang w:val="fr-FR" w:eastAsia="fr-FR"/>
    </w:rPr>
  </w:style>
  <w:style w:type="paragraph" w:styleId="Titre1">
    <w:name w:val="heading 1"/>
    <w:basedOn w:val="Normal"/>
    <w:next w:val="Normal"/>
    <w:link w:val="Titre1Car"/>
    <w:uiPriority w:val="99"/>
    <w:qFormat/>
    <w:rsid w:val="00D71C3F"/>
    <w:pPr>
      <w:keepNext/>
      <w:jc w:val="right"/>
      <w:outlineLvl w:val="0"/>
    </w:pPr>
    <w:rPr>
      <w:b/>
    </w:rPr>
  </w:style>
  <w:style w:type="paragraph" w:styleId="Titre2">
    <w:name w:val="heading 2"/>
    <w:basedOn w:val="Normal"/>
    <w:next w:val="Normal"/>
    <w:link w:val="Titre2Car"/>
    <w:uiPriority w:val="99"/>
    <w:qFormat/>
    <w:rsid w:val="00D71C3F"/>
    <w:pPr>
      <w:keepNext/>
      <w:jc w:val="right"/>
      <w:outlineLvl w:val="1"/>
    </w:pPr>
    <w:rPr>
      <w:b/>
      <w:sz w:val="22"/>
    </w:rPr>
  </w:style>
  <w:style w:type="paragraph" w:styleId="Titre3">
    <w:name w:val="heading 3"/>
    <w:basedOn w:val="Normal"/>
    <w:next w:val="Normal"/>
    <w:link w:val="Titre3Car"/>
    <w:uiPriority w:val="99"/>
    <w:qFormat/>
    <w:rsid w:val="00D71C3F"/>
    <w:pPr>
      <w:keepNext/>
      <w:outlineLvl w:val="2"/>
    </w:pPr>
    <w:rPr>
      <w:i/>
      <w:sz w:val="22"/>
    </w:rPr>
  </w:style>
  <w:style w:type="paragraph" w:styleId="Titre4">
    <w:name w:val="heading 4"/>
    <w:basedOn w:val="Normal"/>
    <w:next w:val="Normal"/>
    <w:link w:val="Titre4Car"/>
    <w:uiPriority w:val="99"/>
    <w:qFormat/>
    <w:rsid w:val="00D71C3F"/>
    <w:pPr>
      <w:keepNext/>
      <w:jc w:val="center"/>
      <w:outlineLvl w:val="3"/>
    </w:pPr>
    <w:rPr>
      <w:b/>
      <w:sz w:val="22"/>
    </w:rPr>
  </w:style>
  <w:style w:type="paragraph" w:styleId="Titre5">
    <w:name w:val="heading 5"/>
    <w:basedOn w:val="Normal"/>
    <w:next w:val="Normal"/>
    <w:link w:val="Titre5Car"/>
    <w:uiPriority w:val="99"/>
    <w:qFormat/>
    <w:rsid w:val="00D71C3F"/>
    <w:pPr>
      <w:keepNext/>
      <w:jc w:val="center"/>
      <w:outlineLvl w:val="4"/>
    </w:pPr>
    <w:rPr>
      <w:b/>
      <w:cap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367130"/>
    <w:rPr>
      <w:rFonts w:ascii="Cambria" w:hAnsi="Cambria" w:cs="Times New Roman"/>
      <w:b/>
      <w:bCs/>
      <w:kern w:val="32"/>
      <w:sz w:val="32"/>
      <w:szCs w:val="32"/>
      <w:lang w:val="fr-FR" w:eastAsia="fr-FR"/>
    </w:rPr>
  </w:style>
  <w:style w:type="character" w:customStyle="1" w:styleId="Titre2Car">
    <w:name w:val="Titre 2 Car"/>
    <w:basedOn w:val="Policepardfaut"/>
    <w:link w:val="Titre2"/>
    <w:uiPriority w:val="99"/>
    <w:semiHidden/>
    <w:locked/>
    <w:rsid w:val="00367130"/>
    <w:rPr>
      <w:rFonts w:ascii="Cambria" w:hAnsi="Cambria" w:cs="Times New Roman"/>
      <w:b/>
      <w:bCs/>
      <w:i/>
      <w:iCs/>
      <w:sz w:val="28"/>
      <w:szCs w:val="28"/>
      <w:lang w:val="fr-FR" w:eastAsia="fr-FR"/>
    </w:rPr>
  </w:style>
  <w:style w:type="character" w:customStyle="1" w:styleId="Titre3Car">
    <w:name w:val="Titre 3 Car"/>
    <w:basedOn w:val="Policepardfaut"/>
    <w:link w:val="Titre3"/>
    <w:uiPriority w:val="99"/>
    <w:semiHidden/>
    <w:locked/>
    <w:rsid w:val="00367130"/>
    <w:rPr>
      <w:rFonts w:ascii="Cambria" w:hAnsi="Cambria" w:cs="Times New Roman"/>
      <w:b/>
      <w:bCs/>
      <w:sz w:val="26"/>
      <w:szCs w:val="26"/>
      <w:lang w:val="fr-FR" w:eastAsia="fr-FR"/>
    </w:rPr>
  </w:style>
  <w:style w:type="character" w:customStyle="1" w:styleId="Titre4Car">
    <w:name w:val="Titre 4 Car"/>
    <w:basedOn w:val="Policepardfaut"/>
    <w:link w:val="Titre4"/>
    <w:uiPriority w:val="99"/>
    <w:semiHidden/>
    <w:locked/>
    <w:rsid w:val="00367130"/>
    <w:rPr>
      <w:rFonts w:ascii="Calibri" w:hAnsi="Calibri" w:cs="Times New Roman"/>
      <w:b/>
      <w:bCs/>
      <w:sz w:val="28"/>
      <w:szCs w:val="28"/>
      <w:lang w:val="fr-FR" w:eastAsia="fr-FR"/>
    </w:rPr>
  </w:style>
  <w:style w:type="character" w:customStyle="1" w:styleId="Titre5Car">
    <w:name w:val="Titre 5 Car"/>
    <w:basedOn w:val="Policepardfaut"/>
    <w:link w:val="Titre5"/>
    <w:uiPriority w:val="99"/>
    <w:semiHidden/>
    <w:locked/>
    <w:rsid w:val="00367130"/>
    <w:rPr>
      <w:rFonts w:ascii="Calibri" w:hAnsi="Calibri" w:cs="Times New Roman"/>
      <w:b/>
      <w:bCs/>
      <w:i/>
      <w:iCs/>
      <w:sz w:val="26"/>
      <w:szCs w:val="26"/>
      <w:lang w:val="fr-FR" w:eastAsia="fr-FR"/>
    </w:rPr>
  </w:style>
  <w:style w:type="paragraph" w:styleId="Textedebulles">
    <w:name w:val="Balloon Text"/>
    <w:basedOn w:val="Normal"/>
    <w:link w:val="TextedebullesCar"/>
    <w:uiPriority w:val="99"/>
    <w:semiHidden/>
    <w:rsid w:val="00D71C3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367130"/>
    <w:rPr>
      <w:rFonts w:cs="Times New Roman"/>
      <w:sz w:val="2"/>
      <w:lang w:val="fr-FR" w:eastAsia="fr-FR"/>
    </w:rPr>
  </w:style>
  <w:style w:type="paragraph" w:styleId="Pieddepage">
    <w:name w:val="footer"/>
    <w:basedOn w:val="Normal"/>
    <w:link w:val="PieddepageCar"/>
    <w:uiPriority w:val="99"/>
    <w:rsid w:val="00D71C3F"/>
    <w:pPr>
      <w:tabs>
        <w:tab w:val="center" w:pos="4819"/>
        <w:tab w:val="right" w:pos="9071"/>
      </w:tabs>
    </w:pPr>
  </w:style>
  <w:style w:type="character" w:customStyle="1" w:styleId="PieddepageCar">
    <w:name w:val="Pied de page Car"/>
    <w:basedOn w:val="Policepardfaut"/>
    <w:link w:val="Pieddepage"/>
    <w:uiPriority w:val="99"/>
    <w:semiHidden/>
    <w:locked/>
    <w:rsid w:val="00367130"/>
    <w:rPr>
      <w:rFonts w:cs="Times New Roman"/>
      <w:sz w:val="20"/>
      <w:szCs w:val="20"/>
      <w:lang w:val="fr-FR" w:eastAsia="fr-FR"/>
    </w:rPr>
  </w:style>
  <w:style w:type="paragraph" w:styleId="En-tte">
    <w:name w:val="header"/>
    <w:basedOn w:val="Normal"/>
    <w:link w:val="En-tteCar"/>
    <w:uiPriority w:val="99"/>
    <w:rsid w:val="00D71C3F"/>
    <w:pPr>
      <w:tabs>
        <w:tab w:val="center" w:pos="4536"/>
        <w:tab w:val="right" w:pos="9072"/>
      </w:tabs>
    </w:pPr>
  </w:style>
  <w:style w:type="character" w:customStyle="1" w:styleId="En-tteCar">
    <w:name w:val="En-tête Car"/>
    <w:basedOn w:val="Policepardfaut"/>
    <w:link w:val="En-tte"/>
    <w:uiPriority w:val="99"/>
    <w:semiHidden/>
    <w:locked/>
    <w:rsid w:val="00367130"/>
    <w:rPr>
      <w:rFonts w:cs="Times New Roman"/>
      <w:sz w:val="20"/>
      <w:szCs w:val="20"/>
      <w:lang w:val="fr-FR" w:eastAsia="fr-FR"/>
    </w:rPr>
  </w:style>
  <w:style w:type="paragraph" w:customStyle="1" w:styleId="Texte">
    <w:name w:val="Texte"/>
    <w:basedOn w:val="Normal"/>
    <w:uiPriority w:val="99"/>
    <w:rsid w:val="00D71C3F"/>
    <w:rPr>
      <w:rFonts w:ascii="MS Serif" w:hAnsi="MS Serif"/>
      <w:noProof/>
      <w:sz w:val="20"/>
    </w:rPr>
  </w:style>
  <w:style w:type="paragraph" w:styleId="Corpsdetexte">
    <w:name w:val="Body Text"/>
    <w:basedOn w:val="Normal"/>
    <w:link w:val="CorpsdetexteCar"/>
    <w:uiPriority w:val="99"/>
    <w:rsid w:val="00D71C3F"/>
    <w:rPr>
      <w:sz w:val="22"/>
    </w:rPr>
  </w:style>
  <w:style w:type="character" w:customStyle="1" w:styleId="CorpsdetexteCar">
    <w:name w:val="Corps de texte Car"/>
    <w:basedOn w:val="Policepardfaut"/>
    <w:link w:val="Corpsdetexte"/>
    <w:uiPriority w:val="99"/>
    <w:semiHidden/>
    <w:locked/>
    <w:rsid w:val="00367130"/>
    <w:rPr>
      <w:rFonts w:cs="Times New Roman"/>
      <w:sz w:val="20"/>
      <w:szCs w:val="20"/>
      <w:lang w:val="fr-FR" w:eastAsia="fr-FR"/>
    </w:rPr>
  </w:style>
  <w:style w:type="paragraph" w:styleId="Retraitcorpsdetexte">
    <w:name w:val="Body Text Indent"/>
    <w:basedOn w:val="Normal"/>
    <w:link w:val="RetraitcorpsdetexteCar"/>
    <w:uiPriority w:val="99"/>
    <w:rsid w:val="00D71C3F"/>
    <w:pPr>
      <w:ind w:left="709"/>
    </w:pPr>
    <w:rPr>
      <w:i/>
    </w:rPr>
  </w:style>
  <w:style w:type="character" w:customStyle="1" w:styleId="RetraitcorpsdetexteCar">
    <w:name w:val="Retrait corps de texte Car"/>
    <w:basedOn w:val="Policepardfaut"/>
    <w:link w:val="Retraitcorpsdetexte"/>
    <w:uiPriority w:val="99"/>
    <w:semiHidden/>
    <w:locked/>
    <w:rsid w:val="00367130"/>
    <w:rPr>
      <w:rFonts w:cs="Times New Roman"/>
      <w:sz w:val="20"/>
      <w:szCs w:val="20"/>
      <w:lang w:val="fr-FR" w:eastAsia="fr-FR"/>
    </w:rPr>
  </w:style>
  <w:style w:type="paragraph" w:styleId="Retraitcorpsdetexte2">
    <w:name w:val="Body Text Indent 2"/>
    <w:basedOn w:val="Normal"/>
    <w:link w:val="Retraitcorpsdetexte2Car"/>
    <w:uiPriority w:val="99"/>
    <w:rsid w:val="00D71C3F"/>
    <w:pPr>
      <w:numPr>
        <w:ilvl w:val="12"/>
      </w:numPr>
      <w:ind w:left="284"/>
      <w:jc w:val="both"/>
    </w:pPr>
    <w:rPr>
      <w:i/>
    </w:rPr>
  </w:style>
  <w:style w:type="character" w:customStyle="1" w:styleId="Retraitcorpsdetexte2Car">
    <w:name w:val="Retrait corps de texte 2 Car"/>
    <w:basedOn w:val="Policepardfaut"/>
    <w:link w:val="Retraitcorpsdetexte2"/>
    <w:uiPriority w:val="99"/>
    <w:semiHidden/>
    <w:locked/>
    <w:rsid w:val="00367130"/>
    <w:rPr>
      <w:rFonts w:cs="Times New Roman"/>
      <w:sz w:val="20"/>
      <w:szCs w:val="20"/>
      <w:lang w:val="fr-FR" w:eastAsia="fr-FR"/>
    </w:rPr>
  </w:style>
  <w:style w:type="paragraph" w:styleId="Retraitcorpsdetexte3">
    <w:name w:val="Body Text Indent 3"/>
    <w:basedOn w:val="Normal"/>
    <w:link w:val="Retraitcorpsdetexte3Car"/>
    <w:uiPriority w:val="99"/>
    <w:rsid w:val="00D71C3F"/>
    <w:pPr>
      <w:widowControl w:val="0"/>
      <w:numPr>
        <w:ilvl w:val="12"/>
      </w:numPr>
      <w:ind w:left="425"/>
      <w:jc w:val="both"/>
    </w:pPr>
    <w:rPr>
      <w:i/>
      <w:sz w:val="22"/>
    </w:rPr>
  </w:style>
  <w:style w:type="character" w:customStyle="1" w:styleId="Retraitcorpsdetexte3Car">
    <w:name w:val="Retrait corps de texte 3 Car"/>
    <w:basedOn w:val="Policepardfaut"/>
    <w:link w:val="Retraitcorpsdetexte3"/>
    <w:uiPriority w:val="99"/>
    <w:semiHidden/>
    <w:locked/>
    <w:rsid w:val="00367130"/>
    <w:rPr>
      <w:rFonts w:cs="Times New Roman"/>
      <w:sz w:val="16"/>
      <w:szCs w:val="16"/>
      <w:lang w:val="fr-FR" w:eastAsia="fr-FR"/>
    </w:rPr>
  </w:style>
  <w:style w:type="paragraph" w:customStyle="1" w:styleId="PU1">
    <w:name w:val="PU1"/>
    <w:basedOn w:val="Normal"/>
    <w:autoRedefine/>
    <w:uiPriority w:val="99"/>
    <w:rsid w:val="00D71C3F"/>
    <w:pPr>
      <w:jc w:val="both"/>
    </w:pPr>
    <w:rPr>
      <w:sz w:val="22"/>
    </w:rPr>
  </w:style>
  <w:style w:type="paragraph" w:customStyle="1" w:styleId="Chapeau">
    <w:name w:val="Chapeau"/>
    <w:basedOn w:val="Normal"/>
    <w:uiPriority w:val="99"/>
    <w:rsid w:val="00D71C3F"/>
    <w:pPr>
      <w:widowControl w:val="0"/>
    </w:pPr>
    <w:rPr>
      <w:i/>
    </w:rPr>
  </w:style>
  <w:style w:type="paragraph" w:customStyle="1" w:styleId="p15">
    <w:name w:val="p1_5"/>
    <w:basedOn w:val="Normal"/>
    <w:uiPriority w:val="99"/>
    <w:rsid w:val="00D71C3F"/>
    <w:pPr>
      <w:widowControl w:val="0"/>
      <w:ind w:left="1134" w:hanging="283"/>
    </w:pPr>
  </w:style>
  <w:style w:type="character" w:styleId="Numrodepage">
    <w:name w:val="page number"/>
    <w:basedOn w:val="Policepardfaut"/>
    <w:uiPriority w:val="99"/>
    <w:rsid w:val="00D71C3F"/>
    <w:rPr>
      <w:rFonts w:cs="Times New Roman"/>
    </w:rPr>
  </w:style>
  <w:style w:type="paragraph" w:customStyle="1" w:styleId="BodyText21">
    <w:name w:val="Body Text 21"/>
    <w:basedOn w:val="Normal"/>
    <w:uiPriority w:val="99"/>
    <w:rsid w:val="0082746B"/>
    <w:pPr>
      <w:widowControl w:val="0"/>
      <w:ind w:left="426"/>
      <w:jc w:val="both"/>
    </w:pPr>
    <w:rPr>
      <w:i/>
      <w:sz w:val="22"/>
    </w:rPr>
  </w:style>
  <w:style w:type="paragraph" w:styleId="Paragraphedeliste">
    <w:name w:val="List Paragraph"/>
    <w:basedOn w:val="Normal"/>
    <w:uiPriority w:val="99"/>
    <w:qFormat/>
    <w:rsid w:val="008B2029"/>
    <w:pPr>
      <w:spacing w:after="200" w:line="276" w:lineRule="auto"/>
      <w:ind w:left="720"/>
      <w:contextualSpacing/>
    </w:pPr>
    <w:rPr>
      <w:rFonts w:ascii="Calibri" w:hAnsi="Calibri"/>
      <w:sz w:val="22"/>
      <w:szCs w:val="22"/>
      <w:lang w:val="fr-BE" w:eastAsia="en-US"/>
    </w:rPr>
  </w:style>
  <w:style w:type="character" w:styleId="Marquedecommentaire">
    <w:name w:val="annotation reference"/>
    <w:basedOn w:val="Policepardfaut"/>
    <w:uiPriority w:val="99"/>
    <w:rsid w:val="00C35161"/>
    <w:rPr>
      <w:rFonts w:cs="Times New Roman"/>
      <w:sz w:val="16"/>
      <w:szCs w:val="16"/>
    </w:rPr>
  </w:style>
  <w:style w:type="paragraph" w:styleId="Commentaire">
    <w:name w:val="annotation text"/>
    <w:basedOn w:val="Normal"/>
    <w:link w:val="CommentaireCar"/>
    <w:uiPriority w:val="99"/>
    <w:rsid w:val="00C35161"/>
    <w:rPr>
      <w:sz w:val="20"/>
    </w:rPr>
  </w:style>
  <w:style w:type="character" w:customStyle="1" w:styleId="CommentaireCar">
    <w:name w:val="Commentaire Car"/>
    <w:basedOn w:val="Policepardfaut"/>
    <w:link w:val="Commentaire"/>
    <w:uiPriority w:val="99"/>
    <w:locked/>
    <w:rsid w:val="00C35161"/>
    <w:rPr>
      <w:rFonts w:cs="Times New Roman"/>
    </w:rPr>
  </w:style>
  <w:style w:type="paragraph" w:styleId="Objetducommentaire">
    <w:name w:val="annotation subject"/>
    <w:basedOn w:val="Commentaire"/>
    <w:next w:val="Commentaire"/>
    <w:link w:val="ObjetducommentaireCar"/>
    <w:uiPriority w:val="99"/>
    <w:rsid w:val="00C35161"/>
    <w:rPr>
      <w:b/>
      <w:bCs/>
    </w:rPr>
  </w:style>
  <w:style w:type="character" w:customStyle="1" w:styleId="ObjetducommentaireCar">
    <w:name w:val="Objet du commentaire Car"/>
    <w:basedOn w:val="CommentaireCar"/>
    <w:link w:val="Objetducommentaire"/>
    <w:uiPriority w:val="99"/>
    <w:locked/>
    <w:rsid w:val="00C35161"/>
    <w:rPr>
      <w:b/>
      <w:bCs/>
    </w:rPr>
  </w:style>
  <w:style w:type="paragraph" w:customStyle="1" w:styleId="Normal8">
    <w:name w:val="Normal+8"/>
    <w:basedOn w:val="Normal"/>
    <w:next w:val="Normal"/>
    <w:uiPriority w:val="99"/>
    <w:rsid w:val="00A75B12"/>
    <w:pPr>
      <w:autoSpaceDE w:val="0"/>
      <w:autoSpaceDN w:val="0"/>
      <w:adjustRightInd w:val="0"/>
    </w:pPr>
    <w:rPr>
      <w:szCs w:val="24"/>
      <w:lang w:val="fr-BE" w:eastAsia="fr-BE"/>
    </w:rPr>
  </w:style>
  <w:style w:type="paragraph" w:customStyle="1" w:styleId="Normal17">
    <w:name w:val="Normal+17"/>
    <w:basedOn w:val="Normal"/>
    <w:next w:val="Normal"/>
    <w:uiPriority w:val="99"/>
    <w:rsid w:val="005A6C87"/>
    <w:pPr>
      <w:autoSpaceDE w:val="0"/>
      <w:autoSpaceDN w:val="0"/>
      <w:adjustRightInd w:val="0"/>
    </w:pPr>
    <w:rPr>
      <w:szCs w:val="24"/>
      <w:lang w:val="fr-BE" w:eastAsia="fr-BE"/>
    </w:rPr>
  </w:style>
  <w:style w:type="paragraph" w:customStyle="1" w:styleId="Default">
    <w:name w:val="Default"/>
    <w:uiPriority w:val="99"/>
    <w:rsid w:val="00B103D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29077873">
      <w:marLeft w:val="0"/>
      <w:marRight w:val="0"/>
      <w:marTop w:val="0"/>
      <w:marBottom w:val="0"/>
      <w:divBdr>
        <w:top w:val="none" w:sz="0" w:space="0" w:color="auto"/>
        <w:left w:val="none" w:sz="0" w:space="0" w:color="auto"/>
        <w:bottom w:val="none" w:sz="0" w:space="0" w:color="auto"/>
        <w:right w:val="none" w:sz="0" w:space="0" w:color="auto"/>
      </w:divBdr>
    </w:div>
    <w:div w:id="229077878">
      <w:marLeft w:val="0"/>
      <w:marRight w:val="0"/>
      <w:marTop w:val="0"/>
      <w:marBottom w:val="0"/>
      <w:divBdr>
        <w:top w:val="none" w:sz="0" w:space="0" w:color="auto"/>
        <w:left w:val="none" w:sz="0" w:space="0" w:color="auto"/>
        <w:bottom w:val="none" w:sz="0" w:space="0" w:color="auto"/>
        <w:right w:val="none" w:sz="0" w:space="0" w:color="auto"/>
      </w:divBdr>
      <w:divsChild>
        <w:div w:id="229077880">
          <w:marLeft w:val="0"/>
          <w:marRight w:val="0"/>
          <w:marTop w:val="0"/>
          <w:marBottom w:val="0"/>
          <w:divBdr>
            <w:top w:val="none" w:sz="0" w:space="0" w:color="auto"/>
            <w:left w:val="none" w:sz="0" w:space="0" w:color="auto"/>
            <w:bottom w:val="none" w:sz="0" w:space="0" w:color="auto"/>
            <w:right w:val="none" w:sz="0" w:space="0" w:color="auto"/>
          </w:divBdr>
          <w:divsChild>
            <w:div w:id="229077877">
              <w:marLeft w:val="0"/>
              <w:marRight w:val="0"/>
              <w:marTop w:val="0"/>
              <w:marBottom w:val="0"/>
              <w:divBdr>
                <w:top w:val="none" w:sz="0" w:space="0" w:color="auto"/>
                <w:left w:val="none" w:sz="0" w:space="0" w:color="auto"/>
                <w:bottom w:val="none" w:sz="0" w:space="0" w:color="auto"/>
                <w:right w:val="none" w:sz="0" w:space="0" w:color="auto"/>
              </w:divBdr>
              <w:divsChild>
                <w:div w:id="229077874">
                  <w:marLeft w:val="0"/>
                  <w:marRight w:val="0"/>
                  <w:marTop w:val="0"/>
                  <w:marBottom w:val="0"/>
                  <w:divBdr>
                    <w:top w:val="none" w:sz="0" w:space="0" w:color="auto"/>
                    <w:left w:val="none" w:sz="0" w:space="0" w:color="auto"/>
                    <w:bottom w:val="none" w:sz="0" w:space="0" w:color="auto"/>
                    <w:right w:val="none" w:sz="0" w:space="0" w:color="auto"/>
                  </w:divBdr>
                </w:div>
                <w:div w:id="229077875">
                  <w:marLeft w:val="0"/>
                  <w:marRight w:val="0"/>
                  <w:marTop w:val="0"/>
                  <w:marBottom w:val="0"/>
                  <w:divBdr>
                    <w:top w:val="none" w:sz="0" w:space="0" w:color="auto"/>
                    <w:left w:val="none" w:sz="0" w:space="0" w:color="auto"/>
                    <w:bottom w:val="none" w:sz="0" w:space="0" w:color="auto"/>
                    <w:right w:val="none" w:sz="0" w:space="0" w:color="auto"/>
                  </w:divBdr>
                </w:div>
                <w:div w:id="229077876">
                  <w:marLeft w:val="0"/>
                  <w:marRight w:val="0"/>
                  <w:marTop w:val="0"/>
                  <w:marBottom w:val="0"/>
                  <w:divBdr>
                    <w:top w:val="none" w:sz="0" w:space="0" w:color="auto"/>
                    <w:left w:val="none" w:sz="0" w:space="0" w:color="auto"/>
                    <w:bottom w:val="none" w:sz="0" w:space="0" w:color="auto"/>
                    <w:right w:val="none" w:sz="0" w:space="0" w:color="auto"/>
                  </w:divBdr>
                </w:div>
                <w:div w:id="2290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2277</Words>
  <Characters>12527</Characters>
  <Application>Microsoft Office Word</Application>
  <DocSecurity>0</DocSecurity>
  <Lines>104</Lines>
  <Paragraphs>29</Paragraphs>
  <ScaleCrop>false</ScaleCrop>
  <Company>ETNIC</Company>
  <LinksUpToDate>false</LinksUpToDate>
  <CharactersWithSpaces>14775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d'insertion socioprofessionnelle</dc:title>
  <dc:creator>Secrétariat permanent</dc:creator>
  <cp:lastModifiedBy>goulet02</cp:lastModifiedBy>
  <cp:revision>6</cp:revision>
  <cp:lastPrinted>2014-03-19T09:09:00Z</cp:lastPrinted>
  <dcterms:created xsi:type="dcterms:W3CDTF">2016-01-22T14:41:00Z</dcterms:created>
  <dcterms:modified xsi:type="dcterms:W3CDTF">2016-08-10T13:27:00Z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enregistrement">
    <vt:lpwstr>15/03/06</vt:lpwstr>
  </property>
  <property fmtid="{D5CDD505-2E9C-101B-9397-08002B2CF9AE}" pid="3" name="De la part de">
    <vt:lpwstr>Martine GILLON</vt:lpwstr>
  </property>
  <property fmtid="{D5CDD505-2E9C-101B-9397-08002B2CF9AE}" pid="4" name="Destination">
    <vt:lpwstr>CC</vt:lpwstr>
  </property>
</Properties>
</file>