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610A" w:rsidRDefault="00B452C6">
      <w:pPr>
        <w:pStyle w:val="Titre2"/>
        <w:rPr>
          <w:sz w:val="22"/>
        </w:rPr>
      </w:pPr>
      <w:r>
        <w:rPr>
          <w:sz w:val="22"/>
        </w:rPr>
        <w:t>MINISTERE DE LA COMMUNAUTE FRANCAISE</w:t>
      </w:r>
    </w:p>
    <w:p w:rsidR="0063610A" w:rsidRDefault="0063610A">
      <w:pPr>
        <w:rPr>
          <w:sz w:val="22"/>
          <w:szCs w:val="22"/>
        </w:rPr>
      </w:pPr>
    </w:p>
    <w:p w:rsidR="0063610A" w:rsidRDefault="00B452C6">
      <w:pPr>
        <w:jc w:val="center"/>
        <w:rPr>
          <w:b/>
          <w:sz w:val="20"/>
          <w:szCs w:val="20"/>
        </w:rPr>
      </w:pPr>
      <w:r>
        <w:rPr>
          <w:b/>
          <w:sz w:val="20"/>
          <w:szCs w:val="20"/>
        </w:rPr>
        <w:t>ADMINISTRATION GENERALE DE L'ENSEIGNEMENT</w:t>
      </w:r>
    </w:p>
    <w:p w:rsidR="0063610A" w:rsidRDefault="0063610A">
      <w:pPr>
        <w:rPr>
          <w:sz w:val="22"/>
          <w:szCs w:val="22"/>
        </w:rPr>
      </w:pPr>
    </w:p>
    <w:p w:rsidR="0063610A" w:rsidRDefault="00B452C6">
      <w:pPr>
        <w:jc w:val="center"/>
        <w:rPr>
          <w:b/>
          <w:sz w:val="22"/>
          <w:szCs w:val="22"/>
        </w:rPr>
      </w:pPr>
      <w:r>
        <w:rPr>
          <w:b/>
          <w:sz w:val="22"/>
          <w:szCs w:val="22"/>
        </w:rPr>
        <w:t>ENSEIGNEMENT DE PROMOTION SOCIALE</w:t>
      </w: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B452C6">
      <w:pPr>
        <w:jc w:val="center"/>
        <w:rPr>
          <w:b/>
          <w:bCs/>
          <w:sz w:val="28"/>
          <w:szCs w:val="28"/>
        </w:rPr>
      </w:pPr>
      <w:r>
        <w:rPr>
          <w:b/>
          <w:bCs/>
          <w:sz w:val="28"/>
          <w:szCs w:val="28"/>
        </w:rPr>
        <w:t>DOSSIER</w:t>
      </w:r>
      <w:r>
        <w:rPr>
          <w:b/>
          <w:bCs/>
          <w:sz w:val="26"/>
        </w:rPr>
        <w:t xml:space="preserve"> </w:t>
      </w:r>
      <w:r>
        <w:rPr>
          <w:b/>
          <w:bCs/>
          <w:sz w:val="28"/>
          <w:szCs w:val="28"/>
        </w:rPr>
        <w:t>PEDAGOGIQUE</w:t>
      </w:r>
    </w:p>
    <w:p w:rsidR="0063610A" w:rsidRDefault="0063610A">
      <w:pPr>
        <w:rPr>
          <w:sz w:val="22"/>
          <w:szCs w:val="22"/>
        </w:rPr>
      </w:pPr>
    </w:p>
    <w:p w:rsidR="0063610A" w:rsidRDefault="0063610A">
      <w:pPr>
        <w:rPr>
          <w:sz w:val="22"/>
          <w:szCs w:val="22"/>
        </w:rPr>
      </w:pPr>
    </w:p>
    <w:p w:rsidR="0063610A" w:rsidRDefault="00B452C6">
      <w:pPr>
        <w:jc w:val="center"/>
        <w:rPr>
          <w:b/>
          <w:bCs/>
        </w:rPr>
      </w:pPr>
      <w:r>
        <w:rPr>
          <w:b/>
          <w:bCs/>
        </w:rPr>
        <w:t>UNITE D’ENSEIGNEMENT</w:t>
      </w: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B452C6">
      <w:pPr>
        <w:jc w:val="center"/>
        <w:rPr>
          <w:b/>
          <w:bCs/>
          <w:sz w:val="32"/>
          <w:szCs w:val="32"/>
        </w:rPr>
      </w:pPr>
      <w:r>
        <w:rPr>
          <w:b/>
          <w:bCs/>
          <w:sz w:val="32"/>
          <w:szCs w:val="32"/>
        </w:rPr>
        <w:t xml:space="preserve">EPREUVE </w:t>
      </w:r>
      <w:r>
        <w:rPr>
          <w:b/>
          <w:bCs/>
          <w:sz w:val="32"/>
          <w:szCs w:val="32"/>
        </w:rPr>
        <w:t>INTEGREE DE LA SECTION :</w:t>
      </w:r>
    </w:p>
    <w:p w:rsidR="0063610A" w:rsidRDefault="00B452C6">
      <w:pPr>
        <w:jc w:val="center"/>
        <w:rPr>
          <w:b/>
          <w:bCs/>
          <w:sz w:val="32"/>
          <w:szCs w:val="32"/>
        </w:rPr>
      </w:pPr>
      <w:r>
        <w:rPr>
          <w:b/>
          <w:bCs/>
          <w:sz w:val="32"/>
          <w:szCs w:val="32"/>
        </w:rPr>
        <w:t>« BACHELIER DE SPECIALISATION : INTERVENANT EN THERAPIE FAMILIALE SYSTEMIQUE »</w:t>
      </w:r>
    </w:p>
    <w:p w:rsidR="0063610A" w:rsidRDefault="0063610A">
      <w:pPr>
        <w:rPr>
          <w:sz w:val="22"/>
          <w:szCs w:val="22"/>
        </w:rPr>
      </w:pPr>
    </w:p>
    <w:p w:rsidR="0063610A" w:rsidRDefault="0063610A">
      <w:pPr>
        <w:rPr>
          <w:sz w:val="22"/>
          <w:szCs w:val="22"/>
        </w:rPr>
      </w:pPr>
    </w:p>
    <w:p w:rsidR="0063610A" w:rsidRDefault="00B452C6">
      <w:pPr>
        <w:pStyle w:val="Titre3"/>
        <w:rPr>
          <w:sz w:val="24"/>
        </w:rPr>
      </w:pPr>
      <w:r>
        <w:rPr>
          <w:sz w:val="24"/>
        </w:rPr>
        <w:t>ENSEIGNEMENT SUPERIEUR DE TYPE COURT</w:t>
      </w:r>
    </w:p>
    <w:p w:rsidR="0063610A" w:rsidRDefault="00B452C6">
      <w:pPr>
        <w:jc w:val="center"/>
      </w:pPr>
      <w:r>
        <w:t>DOMAINE : SCIENCES PSYCHOLOGIQUES ET DE L’EDUCATION</w:t>
      </w: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p w:rsidR="0063610A" w:rsidRDefault="0063610A">
      <w:pPr>
        <w:rPr>
          <w:sz w:val="22"/>
          <w:szCs w:val="22"/>
        </w:rPr>
      </w:pPr>
    </w:p>
    <w:tbl>
      <w:tblPr>
        <w:tblW w:w="5245" w:type="dxa"/>
        <w:tblInd w:w="2055" w:type="dxa"/>
        <w:tblLayout w:type="fixed"/>
        <w:tblCellMar>
          <w:left w:w="70" w:type="dxa"/>
          <w:right w:w="70" w:type="dxa"/>
        </w:tblCellMar>
        <w:tblLook w:val="0000"/>
      </w:tblPr>
      <w:tblGrid>
        <w:gridCol w:w="5245"/>
      </w:tblGrid>
      <w:tr w:rsidR="0063610A">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63610A" w:rsidRDefault="00B452C6">
            <w:pPr>
              <w:snapToGrid w:val="0"/>
              <w:spacing w:before="120"/>
              <w:jc w:val="center"/>
              <w:rPr>
                <w:b/>
                <w:bCs/>
                <w:sz w:val="22"/>
              </w:rPr>
            </w:pPr>
            <w:r>
              <w:rPr>
                <w:b/>
                <w:bCs/>
                <w:sz w:val="22"/>
              </w:rPr>
              <w:t>CODE : 95 10 10 U36 D1</w:t>
            </w:r>
          </w:p>
          <w:p w:rsidR="0063610A" w:rsidRDefault="00B452C6">
            <w:pPr>
              <w:jc w:val="center"/>
              <w:rPr>
                <w:b/>
                <w:bCs/>
                <w:sz w:val="22"/>
              </w:rPr>
            </w:pPr>
            <w:r>
              <w:rPr>
                <w:b/>
                <w:bCs/>
                <w:sz w:val="22"/>
              </w:rPr>
              <w:t xml:space="preserve">CODE DU DOMAINE DE FORMATION : </w:t>
            </w:r>
            <w:r>
              <w:rPr>
                <w:b/>
                <w:szCs w:val="22"/>
              </w:rPr>
              <w:t>9</w:t>
            </w:r>
            <w:r>
              <w:rPr>
                <w:b/>
                <w:szCs w:val="22"/>
              </w:rPr>
              <w:t>02</w:t>
            </w:r>
          </w:p>
          <w:p w:rsidR="0063610A" w:rsidRDefault="00B452C6">
            <w:pPr>
              <w:spacing w:after="120"/>
              <w:jc w:val="center"/>
              <w:rPr>
                <w:b/>
                <w:bCs/>
                <w:sz w:val="22"/>
              </w:rPr>
            </w:pPr>
            <w:r>
              <w:rPr>
                <w:b/>
                <w:bCs/>
                <w:sz w:val="22"/>
              </w:rPr>
              <w:t>DOCUMENT DE REFERENCE INTER-RESEAUX</w:t>
            </w:r>
          </w:p>
        </w:tc>
      </w:tr>
    </w:tbl>
    <w:p w:rsidR="0063610A" w:rsidRDefault="0063610A"/>
    <w:p w:rsidR="0063610A" w:rsidRDefault="0063610A">
      <w:pPr>
        <w:rPr>
          <w:sz w:val="22"/>
          <w:szCs w:val="22"/>
        </w:rPr>
      </w:pPr>
    </w:p>
    <w:p w:rsidR="0063610A" w:rsidRDefault="0063610A">
      <w:pPr>
        <w:rPr>
          <w:sz w:val="22"/>
          <w:szCs w:val="22"/>
        </w:rPr>
      </w:pPr>
    </w:p>
    <w:p w:rsidR="0063610A" w:rsidRDefault="00B452C6">
      <w:pPr>
        <w:jc w:val="center"/>
        <w:rPr>
          <w:b/>
          <w:bCs/>
          <w:sz w:val="22"/>
        </w:rPr>
      </w:pPr>
      <w:r>
        <w:rPr>
          <w:b/>
          <w:bCs/>
          <w:sz w:val="22"/>
        </w:rPr>
        <w:t>Approbation du Gouvernement de la Communauté française du 20 décembre 2019</w:t>
      </w:r>
      <w:r>
        <w:rPr>
          <w:b/>
          <w:bCs/>
          <w:sz w:val="22"/>
        </w:rPr>
        <w:t>,</w:t>
      </w:r>
    </w:p>
    <w:p w:rsidR="0063610A" w:rsidRDefault="00B452C6">
      <w:pPr>
        <w:jc w:val="center"/>
        <w:rPr>
          <w:b/>
          <w:bCs/>
          <w:sz w:val="22"/>
        </w:rPr>
      </w:pPr>
      <w:proofErr w:type="gramStart"/>
      <w:r>
        <w:rPr>
          <w:b/>
          <w:bCs/>
          <w:sz w:val="22"/>
        </w:rPr>
        <w:t>sur</w:t>
      </w:r>
      <w:proofErr w:type="gramEnd"/>
      <w:r>
        <w:rPr>
          <w:b/>
          <w:bCs/>
          <w:sz w:val="22"/>
        </w:rPr>
        <w:t xml:space="preserve"> avis conforme du Conseil général</w:t>
      </w:r>
    </w:p>
    <w:p w:rsidR="0063610A" w:rsidRDefault="00B452C6">
      <w:pPr>
        <w:jc w:val="center"/>
        <w:rPr>
          <w:bCs/>
          <w:sz w:val="22"/>
        </w:rPr>
      </w:pPr>
      <w:r>
        <w:rPr>
          <w:b/>
          <w:bCs/>
          <w:sz w:val="22"/>
        </w:rPr>
        <w:br w:type="page"/>
      </w:r>
    </w:p>
    <w:p w:rsidR="0063610A" w:rsidRDefault="00B452C6">
      <w:pPr>
        <w:pStyle w:val="Titre2"/>
        <w:pBdr>
          <w:top w:val="single" w:sz="4" w:space="1" w:color="000000"/>
          <w:left w:val="single" w:sz="4" w:space="4" w:color="000000"/>
          <w:bottom w:val="single" w:sz="18" w:space="1" w:color="000000"/>
          <w:right w:val="single" w:sz="18" w:space="4" w:color="000000"/>
        </w:pBdr>
        <w:spacing w:before="120"/>
      </w:pPr>
      <w:r>
        <w:lastRenderedPageBreak/>
        <w:t>EPREUVE INTEGREE DE LA SECTION :</w:t>
      </w:r>
    </w:p>
    <w:p w:rsidR="0063610A" w:rsidRDefault="00B452C6">
      <w:pPr>
        <w:pBdr>
          <w:top w:val="single" w:sz="4" w:space="1" w:color="000000"/>
          <w:left w:val="single" w:sz="4" w:space="4" w:color="000000"/>
          <w:bottom w:val="single" w:sz="18" w:space="1" w:color="000000"/>
          <w:right w:val="single" w:sz="18" w:space="4" w:color="000000"/>
        </w:pBdr>
        <w:spacing w:before="120"/>
        <w:jc w:val="center"/>
        <w:rPr>
          <w:b/>
        </w:rPr>
      </w:pPr>
      <w:r>
        <w:rPr>
          <w:b/>
        </w:rPr>
        <w:t>« BACHELIER DE SPECIALISATION : INTERVENANT EN THERAPIE FAMILIALE SYSTEMIQUE »</w:t>
      </w:r>
    </w:p>
    <w:p w:rsidR="0063610A" w:rsidRDefault="00B452C6">
      <w:pPr>
        <w:pBdr>
          <w:top w:val="single" w:sz="4" w:space="1" w:color="000000"/>
          <w:left w:val="single" w:sz="4" w:space="4" w:color="000000"/>
          <w:bottom w:val="single" w:sz="18" w:space="1" w:color="000000"/>
          <w:right w:val="single" w:sz="18" w:space="4" w:color="000000"/>
        </w:pBdr>
        <w:spacing w:before="120" w:after="120"/>
        <w:jc w:val="center"/>
        <w:rPr>
          <w:b/>
          <w:sz w:val="22"/>
          <w:szCs w:val="22"/>
        </w:rPr>
      </w:pPr>
      <w:r>
        <w:rPr>
          <w:b/>
          <w:sz w:val="22"/>
          <w:szCs w:val="22"/>
        </w:rPr>
        <w:t>ENSEIGNEMENT SUPERIEUR DE TYPE COURT</w:t>
      </w:r>
    </w:p>
    <w:p w:rsidR="0063610A" w:rsidRDefault="0063610A">
      <w:pPr>
        <w:ind w:left="360"/>
        <w:jc w:val="both"/>
        <w:rPr>
          <w:bCs/>
          <w:sz w:val="22"/>
        </w:rPr>
      </w:pPr>
    </w:p>
    <w:p w:rsidR="0063610A" w:rsidRDefault="0063610A">
      <w:pPr>
        <w:ind w:left="360"/>
        <w:jc w:val="both"/>
        <w:rPr>
          <w:bCs/>
          <w:sz w:val="22"/>
        </w:rPr>
      </w:pPr>
    </w:p>
    <w:p w:rsidR="0063610A" w:rsidRDefault="0063610A">
      <w:pPr>
        <w:ind w:left="360"/>
        <w:jc w:val="both"/>
        <w:rPr>
          <w:bCs/>
          <w:sz w:val="22"/>
        </w:rPr>
      </w:pPr>
    </w:p>
    <w:p w:rsidR="0063610A" w:rsidRDefault="00B452C6">
      <w:pPr>
        <w:pStyle w:val="Paragraphedeliste"/>
        <w:numPr>
          <w:ilvl w:val="0"/>
          <w:numId w:val="15"/>
        </w:numPr>
        <w:jc w:val="both"/>
        <w:rPr>
          <w:b/>
          <w:bCs/>
          <w:sz w:val="22"/>
          <w:szCs w:val="22"/>
        </w:rPr>
      </w:pPr>
      <w:r>
        <w:rPr>
          <w:b/>
          <w:bCs/>
          <w:sz w:val="22"/>
          <w:szCs w:val="22"/>
        </w:rPr>
        <w:t>FINALITES DE L'UNITE D’ENSEIGNEMENT</w:t>
      </w:r>
    </w:p>
    <w:p w:rsidR="0063610A" w:rsidRDefault="0063610A">
      <w:pPr>
        <w:ind w:left="360"/>
        <w:jc w:val="both"/>
        <w:rPr>
          <w:bCs/>
          <w:sz w:val="22"/>
        </w:rPr>
      </w:pPr>
    </w:p>
    <w:p w:rsidR="0063610A" w:rsidRDefault="00B452C6">
      <w:pPr>
        <w:pStyle w:val="Paragraphedeliste"/>
        <w:numPr>
          <w:ilvl w:val="1"/>
          <w:numId w:val="15"/>
        </w:numPr>
        <w:jc w:val="both"/>
        <w:rPr>
          <w:b/>
          <w:bCs/>
          <w:sz w:val="22"/>
          <w:szCs w:val="22"/>
        </w:rPr>
      </w:pPr>
      <w:r>
        <w:rPr>
          <w:b/>
          <w:bCs/>
          <w:sz w:val="22"/>
          <w:szCs w:val="22"/>
        </w:rPr>
        <w:t>Finalités générales</w:t>
      </w:r>
    </w:p>
    <w:p w:rsidR="0063610A" w:rsidRDefault="00B452C6">
      <w:pPr>
        <w:pStyle w:val="Retraitcorpsdetexte31"/>
        <w:spacing w:before="120"/>
        <w:ind w:left="1134"/>
        <w:rPr>
          <w:sz w:val="22"/>
          <w:szCs w:val="22"/>
        </w:rPr>
      </w:pPr>
      <w:r>
        <w:rPr>
          <w:sz w:val="22"/>
          <w:szCs w:val="22"/>
        </w:rPr>
        <w:t>Conformément à l'article 7 du décret de la Communauté française du 16 avril 1991 organisant l'enseignement de promotion sociale, cette unité d’enseignement doi</w:t>
      </w:r>
      <w:r>
        <w:rPr>
          <w:sz w:val="22"/>
          <w:szCs w:val="22"/>
        </w:rPr>
        <w:t>t :</w:t>
      </w:r>
    </w:p>
    <w:p w:rsidR="0063610A" w:rsidRDefault="00B452C6">
      <w:pPr>
        <w:numPr>
          <w:ilvl w:val="0"/>
          <w:numId w:val="5"/>
        </w:numPr>
        <w:tabs>
          <w:tab w:val="left" w:pos="1560"/>
        </w:tabs>
        <w:spacing w:before="120"/>
        <w:ind w:left="1560" w:hanging="426"/>
        <w:jc w:val="both"/>
        <w:rPr>
          <w:sz w:val="22"/>
          <w:szCs w:val="22"/>
        </w:rPr>
      </w:pPr>
      <w:r>
        <w:rPr>
          <w:sz w:val="22"/>
          <w:szCs w:val="22"/>
        </w:rPr>
        <w:t>concourir à l'épanouissement individuel en promouvant une meilleure insertion professionnelle, sociale, culturelle et scolaire ;</w:t>
      </w:r>
    </w:p>
    <w:p w:rsidR="0063610A" w:rsidRDefault="00B452C6">
      <w:pPr>
        <w:numPr>
          <w:ilvl w:val="0"/>
          <w:numId w:val="5"/>
        </w:numPr>
        <w:tabs>
          <w:tab w:val="left" w:pos="1560"/>
        </w:tabs>
        <w:spacing w:before="120"/>
        <w:ind w:left="1560" w:hanging="426"/>
        <w:jc w:val="both"/>
        <w:rPr>
          <w:sz w:val="22"/>
          <w:szCs w:val="22"/>
        </w:rPr>
      </w:pPr>
      <w:r>
        <w:rPr>
          <w:sz w:val="22"/>
          <w:szCs w:val="22"/>
        </w:rPr>
        <w:t>répondre aux besoins et demandes en formation émanant des entreprises, des administrations, de l'enseignement et d'une mani</w:t>
      </w:r>
      <w:r>
        <w:rPr>
          <w:sz w:val="22"/>
          <w:szCs w:val="22"/>
        </w:rPr>
        <w:t>ère générale des milieux socio-économiques et culturels.</w:t>
      </w:r>
    </w:p>
    <w:p w:rsidR="0063610A" w:rsidRDefault="0063610A">
      <w:pPr>
        <w:ind w:left="360"/>
        <w:jc w:val="both"/>
        <w:rPr>
          <w:bCs/>
          <w:sz w:val="22"/>
        </w:rPr>
      </w:pPr>
    </w:p>
    <w:p w:rsidR="0063610A" w:rsidRDefault="0063610A">
      <w:pPr>
        <w:ind w:left="360"/>
        <w:jc w:val="both"/>
        <w:rPr>
          <w:bCs/>
          <w:sz w:val="22"/>
        </w:rPr>
      </w:pPr>
    </w:p>
    <w:p w:rsidR="0063610A" w:rsidRDefault="00B452C6">
      <w:pPr>
        <w:pStyle w:val="Paragraphedeliste"/>
        <w:numPr>
          <w:ilvl w:val="1"/>
          <w:numId w:val="15"/>
        </w:numPr>
        <w:jc w:val="both"/>
        <w:rPr>
          <w:b/>
          <w:bCs/>
          <w:sz w:val="22"/>
          <w:szCs w:val="22"/>
        </w:rPr>
      </w:pPr>
      <w:r>
        <w:rPr>
          <w:b/>
          <w:bCs/>
          <w:sz w:val="22"/>
          <w:szCs w:val="22"/>
        </w:rPr>
        <w:t>Finalités particulières</w:t>
      </w:r>
    </w:p>
    <w:p w:rsidR="0063610A" w:rsidRDefault="00B452C6">
      <w:pPr>
        <w:pStyle w:val="Retraitcorpsdetexte31"/>
        <w:spacing w:before="120"/>
        <w:ind w:left="1134"/>
        <w:rPr>
          <w:sz w:val="22"/>
          <w:szCs w:val="22"/>
        </w:rPr>
      </w:pPr>
      <w:r>
        <w:rPr>
          <w:sz w:val="22"/>
          <w:szCs w:val="22"/>
        </w:rPr>
        <w:t>Cette unité d’enseignement vise à vérifier que l'étudiant a intégré les apports théoriques, pratiques et méthodologiques d’enseignement relatifs à la « Bachelier de spéciali</w:t>
      </w:r>
      <w:r>
        <w:rPr>
          <w:sz w:val="22"/>
          <w:szCs w:val="22"/>
        </w:rPr>
        <w:t>sation : intervenant en thérapie familiale systémique » à travers l’élaboration et la défense orale d’un travail de fin d’étude, dans le respect des consignes établies dans le dossier pédagogique et conformément aux dispositions de l’établissement.</w:t>
      </w:r>
    </w:p>
    <w:p w:rsidR="0063610A" w:rsidRDefault="0063610A">
      <w:pPr>
        <w:ind w:left="360"/>
        <w:jc w:val="both"/>
        <w:rPr>
          <w:bCs/>
          <w:sz w:val="22"/>
        </w:rPr>
      </w:pPr>
    </w:p>
    <w:p w:rsidR="0063610A" w:rsidRDefault="0063610A">
      <w:pPr>
        <w:ind w:left="360"/>
        <w:jc w:val="both"/>
        <w:rPr>
          <w:bCs/>
          <w:sz w:val="22"/>
        </w:rPr>
      </w:pPr>
    </w:p>
    <w:p w:rsidR="0063610A" w:rsidRDefault="0063610A">
      <w:pPr>
        <w:ind w:left="360"/>
        <w:jc w:val="both"/>
        <w:rPr>
          <w:bCs/>
          <w:sz w:val="22"/>
        </w:rPr>
      </w:pPr>
    </w:p>
    <w:p w:rsidR="0063610A" w:rsidRDefault="00B452C6">
      <w:pPr>
        <w:pStyle w:val="Paragraphedeliste"/>
        <w:numPr>
          <w:ilvl w:val="0"/>
          <w:numId w:val="15"/>
        </w:numPr>
        <w:jc w:val="both"/>
        <w:rPr>
          <w:b/>
          <w:bCs/>
          <w:sz w:val="22"/>
          <w:szCs w:val="22"/>
        </w:rPr>
      </w:pPr>
      <w:r>
        <w:rPr>
          <w:b/>
          <w:bCs/>
          <w:sz w:val="22"/>
          <w:szCs w:val="22"/>
        </w:rPr>
        <w:t>CAPA</w:t>
      </w:r>
      <w:r>
        <w:rPr>
          <w:b/>
          <w:bCs/>
          <w:sz w:val="22"/>
          <w:szCs w:val="22"/>
        </w:rPr>
        <w:t>CITES PREALABLES REQUISES</w:t>
      </w:r>
    </w:p>
    <w:p w:rsidR="0063610A" w:rsidRDefault="0063610A">
      <w:pPr>
        <w:ind w:left="360"/>
        <w:jc w:val="both"/>
        <w:rPr>
          <w:bCs/>
          <w:sz w:val="22"/>
        </w:rPr>
      </w:pPr>
    </w:p>
    <w:p w:rsidR="0063610A" w:rsidRDefault="00B452C6">
      <w:pPr>
        <w:pStyle w:val="Retraitcorpsdetexte"/>
        <w:ind w:left="426"/>
        <w:rPr>
          <w:sz w:val="22"/>
        </w:rPr>
      </w:pPr>
      <w:r>
        <w:rPr>
          <w:sz w:val="22"/>
        </w:rPr>
        <w:t>Conformément à la législation en vigueur (Décret 13/11/2013 organisant le paysage de l’enseignement supérieur tel que modifié), pour être admis à l’unité d’enseignement « Epreuve intégrée », le candidat doit être titulaire :</w:t>
      </w:r>
    </w:p>
    <w:p w:rsidR="0063610A" w:rsidRDefault="0063610A">
      <w:pPr>
        <w:pStyle w:val="Retraitcorpsdetexte"/>
        <w:ind w:left="426"/>
        <w:rPr>
          <w:sz w:val="22"/>
        </w:rPr>
      </w:pPr>
      <w:bookmarkStart w:id="0" w:name="_GoBack"/>
      <w:bookmarkEnd w:id="0"/>
    </w:p>
    <w:p w:rsidR="0063610A" w:rsidRDefault="00B452C6">
      <w:pPr>
        <w:pStyle w:val="Retraitcorpsdetexte"/>
        <w:numPr>
          <w:ilvl w:val="0"/>
          <w:numId w:val="16"/>
        </w:numPr>
        <w:suppressAutoHyphens w:val="0"/>
        <w:spacing w:after="120"/>
        <w:rPr>
          <w:sz w:val="22"/>
        </w:rPr>
      </w:pPr>
      <w:r>
        <w:rPr>
          <w:sz w:val="22"/>
        </w:rPr>
        <w:t xml:space="preserve">soit d’un diplôme de bachelier ou de master dont la liste est définie et tenue à jour par le Gouvernement, après consultation de l’ARES (Académie de Recherche et d’Enseignement Supérieur) </w:t>
      </w:r>
    </w:p>
    <w:p w:rsidR="0063610A" w:rsidRDefault="00B452C6">
      <w:pPr>
        <w:pStyle w:val="Retraitcorpsdetexte"/>
        <w:numPr>
          <w:ilvl w:val="0"/>
          <w:numId w:val="16"/>
        </w:numPr>
        <w:suppressAutoHyphens w:val="0"/>
        <w:spacing w:after="120"/>
        <w:rPr>
          <w:sz w:val="22"/>
        </w:rPr>
      </w:pPr>
      <w:r>
        <w:rPr>
          <w:sz w:val="22"/>
        </w:rPr>
        <w:t>soit d’un diplôme délivré en Communauté flamande ou germanophone si</w:t>
      </w:r>
      <w:r>
        <w:rPr>
          <w:sz w:val="22"/>
        </w:rPr>
        <w:t>milaire à un diplôme contenu dans la liste dont question supra</w:t>
      </w:r>
    </w:p>
    <w:p w:rsidR="0063610A" w:rsidRDefault="00B452C6">
      <w:pPr>
        <w:pStyle w:val="Retraitcorpsdetexte"/>
        <w:numPr>
          <w:ilvl w:val="0"/>
          <w:numId w:val="16"/>
        </w:numPr>
        <w:suppressAutoHyphens w:val="0"/>
        <w:spacing w:after="120"/>
        <w:rPr>
          <w:sz w:val="22"/>
        </w:rPr>
      </w:pPr>
      <w:r>
        <w:rPr>
          <w:sz w:val="22"/>
        </w:rPr>
        <w:t>soit d’un diplôme étranger reconnu équivalent à un diplôme contenu dans la liste dont question supra.</w:t>
      </w:r>
    </w:p>
    <w:p w:rsidR="0063610A" w:rsidRDefault="0063610A">
      <w:pPr>
        <w:pStyle w:val="Retraitcorpsdetexte31"/>
        <w:spacing w:before="120"/>
        <w:ind w:left="1134" w:hanging="425"/>
        <w:rPr>
          <w:sz w:val="22"/>
          <w:szCs w:val="22"/>
        </w:rPr>
      </w:pPr>
    </w:p>
    <w:p w:rsidR="0063610A" w:rsidRDefault="0063610A">
      <w:pPr>
        <w:ind w:left="360"/>
        <w:jc w:val="both"/>
        <w:rPr>
          <w:bCs/>
          <w:sz w:val="22"/>
        </w:rPr>
      </w:pPr>
    </w:p>
    <w:p w:rsidR="0063610A" w:rsidRDefault="0063610A">
      <w:pPr>
        <w:ind w:left="360"/>
        <w:jc w:val="both"/>
        <w:rPr>
          <w:bCs/>
          <w:sz w:val="22"/>
        </w:rPr>
      </w:pPr>
    </w:p>
    <w:p w:rsidR="0063610A" w:rsidRDefault="0063610A">
      <w:pPr>
        <w:ind w:left="360"/>
        <w:jc w:val="both"/>
        <w:rPr>
          <w:bCs/>
          <w:sz w:val="22"/>
        </w:rPr>
      </w:pPr>
    </w:p>
    <w:p w:rsidR="0063610A" w:rsidRDefault="00B452C6">
      <w:pPr>
        <w:suppressAutoHyphens w:val="0"/>
        <w:rPr>
          <w:b/>
          <w:bCs/>
          <w:sz w:val="22"/>
          <w:szCs w:val="22"/>
        </w:rPr>
      </w:pPr>
      <w:r>
        <w:rPr>
          <w:b/>
          <w:bCs/>
          <w:sz w:val="22"/>
          <w:szCs w:val="22"/>
        </w:rPr>
        <w:br w:type="page"/>
      </w:r>
    </w:p>
    <w:p w:rsidR="0063610A" w:rsidRDefault="00B452C6">
      <w:pPr>
        <w:pStyle w:val="Paragraphedeliste"/>
        <w:numPr>
          <w:ilvl w:val="0"/>
          <w:numId w:val="15"/>
        </w:numPr>
        <w:jc w:val="both"/>
        <w:rPr>
          <w:b/>
          <w:bCs/>
          <w:sz w:val="22"/>
          <w:szCs w:val="22"/>
        </w:rPr>
      </w:pPr>
      <w:r>
        <w:rPr>
          <w:b/>
          <w:bCs/>
          <w:sz w:val="22"/>
          <w:szCs w:val="22"/>
        </w:rPr>
        <w:lastRenderedPageBreak/>
        <w:t>ACQUIS D’APPRENTISSAGE</w:t>
      </w:r>
    </w:p>
    <w:p w:rsidR="0063610A" w:rsidRDefault="0063610A">
      <w:pPr>
        <w:ind w:left="360"/>
        <w:jc w:val="both"/>
        <w:rPr>
          <w:bCs/>
          <w:sz w:val="22"/>
        </w:rPr>
      </w:pPr>
    </w:p>
    <w:p w:rsidR="0063610A" w:rsidRDefault="00B452C6">
      <w:pPr>
        <w:pStyle w:val="Retraitcorpsdetexte21"/>
        <w:rPr>
          <w:b/>
          <w:szCs w:val="22"/>
        </w:rPr>
      </w:pPr>
      <w:r>
        <w:rPr>
          <w:b/>
          <w:szCs w:val="22"/>
        </w:rPr>
        <w:t>Pour atteindre le seuil de réussite, l'étudiant sera capable </w:t>
      </w:r>
      <w:r>
        <w:rPr>
          <w:b/>
          <w:szCs w:val="22"/>
        </w:rPr>
        <w:t>:</w:t>
      </w:r>
    </w:p>
    <w:p w:rsidR="0063610A" w:rsidRDefault="00B452C6">
      <w:pPr>
        <w:pStyle w:val="Retraitcorpsdetexte21"/>
        <w:spacing w:before="120"/>
        <w:ind w:left="720"/>
        <w:rPr>
          <w:i/>
          <w:iCs/>
          <w:szCs w:val="22"/>
        </w:rPr>
      </w:pPr>
      <w:proofErr w:type="gramStart"/>
      <w:r>
        <w:rPr>
          <w:i/>
          <w:iCs/>
          <w:szCs w:val="22"/>
        </w:rPr>
        <w:t>à</w:t>
      </w:r>
      <w:proofErr w:type="gramEnd"/>
      <w:r>
        <w:rPr>
          <w:i/>
          <w:iCs/>
          <w:szCs w:val="22"/>
        </w:rPr>
        <w:t xml:space="preserve"> partir d'une ou plusieurs situations d'intervention systémique en thérapie familiale, au travers d'une travail écrit personnel et de sa présentation orale, dans le respect des règles déontologiques de la profession, des usages de la langue française et</w:t>
      </w:r>
      <w:r>
        <w:rPr>
          <w:i/>
          <w:iCs/>
          <w:szCs w:val="22"/>
        </w:rPr>
        <w:t xml:space="preserve"> conformément aux consignes données,</w:t>
      </w:r>
    </w:p>
    <w:p w:rsidR="0063610A" w:rsidRDefault="00B452C6">
      <w:pPr>
        <w:pStyle w:val="Retraitcorpsdetexte21"/>
        <w:numPr>
          <w:ilvl w:val="0"/>
          <w:numId w:val="14"/>
        </w:numPr>
        <w:tabs>
          <w:tab w:val="clear" w:pos="1733"/>
          <w:tab w:val="num" w:pos="1134"/>
        </w:tabs>
        <w:spacing w:before="120"/>
        <w:ind w:left="1134" w:hanging="425"/>
        <w:rPr>
          <w:szCs w:val="22"/>
        </w:rPr>
      </w:pPr>
      <w:r>
        <w:rPr>
          <w:szCs w:val="22"/>
        </w:rPr>
        <w:t>de présenter une démarche d'intervention systémique en lien avec une situation professionnelle complexe vécue et validée par le chargé de cours ;</w:t>
      </w:r>
    </w:p>
    <w:p w:rsidR="0063610A" w:rsidRDefault="00B452C6">
      <w:pPr>
        <w:pStyle w:val="Retraitcorpsdetexte21"/>
        <w:numPr>
          <w:ilvl w:val="0"/>
          <w:numId w:val="14"/>
        </w:numPr>
        <w:tabs>
          <w:tab w:val="clear" w:pos="1733"/>
          <w:tab w:val="num" w:pos="1134"/>
        </w:tabs>
        <w:spacing w:before="120"/>
        <w:ind w:left="1134" w:hanging="425"/>
        <w:rPr>
          <w:szCs w:val="22"/>
        </w:rPr>
      </w:pPr>
      <w:r>
        <w:rPr>
          <w:szCs w:val="22"/>
        </w:rPr>
        <w:t>de décrire et d'analyser la (les) situation(s) en établissant des liens p</w:t>
      </w:r>
      <w:r>
        <w:rPr>
          <w:szCs w:val="22"/>
        </w:rPr>
        <w:t>ertinents avec les apports théoriques et méthodologiques acquis lors de la formation et de ses recherches personnelles ;</w:t>
      </w:r>
    </w:p>
    <w:p w:rsidR="0063610A" w:rsidRDefault="00B452C6">
      <w:pPr>
        <w:pStyle w:val="Retraitcorpsdetexte21"/>
        <w:numPr>
          <w:ilvl w:val="0"/>
          <w:numId w:val="14"/>
        </w:numPr>
        <w:tabs>
          <w:tab w:val="clear" w:pos="1733"/>
          <w:tab w:val="num" w:pos="1134"/>
        </w:tabs>
        <w:spacing w:before="120"/>
        <w:ind w:left="1134" w:hanging="425"/>
        <w:rPr>
          <w:szCs w:val="22"/>
        </w:rPr>
      </w:pPr>
      <w:r>
        <w:rPr>
          <w:szCs w:val="22"/>
        </w:rPr>
        <w:t>de démontrer qu'il maîtrise de façon critique le cadre théorique de l'approche systémique, en vue de construire des solutions nouvelles</w:t>
      </w:r>
      <w:r>
        <w:rPr>
          <w:szCs w:val="22"/>
        </w:rPr>
        <w:t xml:space="preserve"> voire innovantes apportant un changement dans un contexte donné, en composant ou réorganisant des éléments existants ;</w:t>
      </w:r>
    </w:p>
    <w:p w:rsidR="0063610A" w:rsidRDefault="00B452C6">
      <w:pPr>
        <w:pStyle w:val="Retraitcorpsdetexte21"/>
        <w:numPr>
          <w:ilvl w:val="0"/>
          <w:numId w:val="14"/>
        </w:numPr>
        <w:tabs>
          <w:tab w:val="clear" w:pos="1733"/>
          <w:tab w:val="num" w:pos="1134"/>
        </w:tabs>
        <w:spacing w:before="120"/>
        <w:ind w:left="1134" w:hanging="425"/>
        <w:rPr>
          <w:szCs w:val="22"/>
        </w:rPr>
      </w:pPr>
      <w:r>
        <w:rPr>
          <w:szCs w:val="22"/>
        </w:rPr>
        <w:t>de proposer, de justifier et d'évaluer des interventions en se référant au cadre théorique de l'approche systémique et en se positionnan</w:t>
      </w:r>
      <w:r>
        <w:rPr>
          <w:szCs w:val="22"/>
        </w:rPr>
        <w:t xml:space="preserve">t de manière responsable et autonome ; </w:t>
      </w:r>
    </w:p>
    <w:p w:rsidR="0063610A" w:rsidRDefault="00B452C6">
      <w:pPr>
        <w:pStyle w:val="Retraitcorpsdetexte21"/>
        <w:numPr>
          <w:ilvl w:val="0"/>
          <w:numId w:val="14"/>
        </w:numPr>
        <w:tabs>
          <w:tab w:val="clear" w:pos="1733"/>
          <w:tab w:val="num" w:pos="1134"/>
        </w:tabs>
        <w:spacing w:before="120"/>
        <w:ind w:left="1134" w:hanging="425"/>
        <w:rPr>
          <w:szCs w:val="22"/>
        </w:rPr>
      </w:pPr>
      <w:r>
        <w:rPr>
          <w:color w:val="000000"/>
          <w:szCs w:val="22"/>
        </w:rPr>
        <w:t>de concevoir</w:t>
      </w:r>
      <w:r>
        <w:rPr>
          <w:szCs w:val="22"/>
        </w:rPr>
        <w:t xml:space="preserve"> un projet reflétant les différentes fonctions assumées par l’intervenant en thérapie familiale systémique :</w:t>
      </w:r>
    </w:p>
    <w:p w:rsidR="0063610A" w:rsidRDefault="00B452C6">
      <w:pPr>
        <w:numPr>
          <w:ilvl w:val="0"/>
          <w:numId w:val="5"/>
        </w:numPr>
        <w:tabs>
          <w:tab w:val="left" w:pos="1560"/>
        </w:tabs>
        <w:ind w:left="1560" w:hanging="426"/>
        <w:jc w:val="both"/>
        <w:rPr>
          <w:sz w:val="22"/>
          <w:szCs w:val="22"/>
        </w:rPr>
      </w:pPr>
      <w:r>
        <w:rPr>
          <w:sz w:val="22"/>
          <w:szCs w:val="22"/>
        </w:rPr>
        <w:t xml:space="preserve">prévoir les différentes étapes du plan d'intervention ; </w:t>
      </w:r>
    </w:p>
    <w:p w:rsidR="0063610A" w:rsidRDefault="00B452C6">
      <w:pPr>
        <w:numPr>
          <w:ilvl w:val="0"/>
          <w:numId w:val="5"/>
        </w:numPr>
        <w:tabs>
          <w:tab w:val="left" w:pos="1560"/>
        </w:tabs>
        <w:ind w:left="1560" w:hanging="426"/>
        <w:jc w:val="both"/>
        <w:rPr>
          <w:sz w:val="22"/>
          <w:szCs w:val="22"/>
        </w:rPr>
      </w:pPr>
      <w:r>
        <w:rPr>
          <w:sz w:val="22"/>
          <w:szCs w:val="22"/>
        </w:rPr>
        <w:t xml:space="preserve">créer un cadre de sécurité avec les </w:t>
      </w:r>
      <w:r>
        <w:rPr>
          <w:sz w:val="22"/>
          <w:szCs w:val="22"/>
        </w:rPr>
        <w:t>personnes ;</w:t>
      </w:r>
    </w:p>
    <w:p w:rsidR="0063610A" w:rsidRDefault="00B452C6">
      <w:pPr>
        <w:numPr>
          <w:ilvl w:val="0"/>
          <w:numId w:val="5"/>
        </w:numPr>
        <w:tabs>
          <w:tab w:val="left" w:pos="1560"/>
        </w:tabs>
        <w:ind w:left="1560" w:hanging="426"/>
        <w:jc w:val="both"/>
        <w:rPr>
          <w:sz w:val="22"/>
          <w:szCs w:val="22"/>
        </w:rPr>
      </w:pPr>
      <w:r>
        <w:rPr>
          <w:sz w:val="22"/>
          <w:szCs w:val="22"/>
        </w:rPr>
        <w:t>insérer dans son projet la famille, l'institution, l'équipe ;</w:t>
      </w:r>
    </w:p>
    <w:p w:rsidR="0063610A" w:rsidRDefault="00B452C6">
      <w:pPr>
        <w:numPr>
          <w:ilvl w:val="0"/>
          <w:numId w:val="5"/>
        </w:numPr>
        <w:tabs>
          <w:tab w:val="left" w:pos="1560"/>
        </w:tabs>
        <w:ind w:left="1560" w:hanging="426"/>
        <w:jc w:val="both"/>
        <w:rPr>
          <w:sz w:val="22"/>
          <w:szCs w:val="22"/>
        </w:rPr>
      </w:pPr>
      <w:r>
        <w:rPr>
          <w:sz w:val="22"/>
          <w:szCs w:val="22"/>
        </w:rPr>
        <w:t>se situer au sein du réseau par rapport à son mandat et en tenant compte de ses limites ;</w:t>
      </w:r>
    </w:p>
    <w:p w:rsidR="0063610A" w:rsidRDefault="00B452C6">
      <w:pPr>
        <w:numPr>
          <w:ilvl w:val="0"/>
          <w:numId w:val="5"/>
        </w:numPr>
        <w:tabs>
          <w:tab w:val="left" w:pos="1560"/>
        </w:tabs>
        <w:ind w:left="1560" w:hanging="426"/>
        <w:jc w:val="both"/>
        <w:rPr>
          <w:sz w:val="22"/>
          <w:szCs w:val="22"/>
        </w:rPr>
      </w:pPr>
      <w:r>
        <w:rPr>
          <w:sz w:val="22"/>
          <w:szCs w:val="22"/>
        </w:rPr>
        <w:t>analyser le processus, y compris l’évolution des relations entre l’intervenant en thérapie f</w:t>
      </w:r>
      <w:r>
        <w:rPr>
          <w:sz w:val="22"/>
          <w:szCs w:val="22"/>
        </w:rPr>
        <w:t>amiliale systémique et la famille et, sur base de cette analyse, réajuster les stratégies d'intervention ;</w:t>
      </w:r>
    </w:p>
    <w:p w:rsidR="0063610A" w:rsidRDefault="00B452C6">
      <w:pPr>
        <w:numPr>
          <w:ilvl w:val="0"/>
          <w:numId w:val="5"/>
        </w:numPr>
        <w:tabs>
          <w:tab w:val="left" w:pos="1560"/>
        </w:tabs>
        <w:ind w:left="1560" w:hanging="426"/>
        <w:jc w:val="both"/>
        <w:rPr>
          <w:sz w:val="22"/>
          <w:szCs w:val="22"/>
        </w:rPr>
      </w:pPr>
      <w:r>
        <w:rPr>
          <w:sz w:val="22"/>
          <w:szCs w:val="22"/>
        </w:rPr>
        <w:t>planifier des concertations rassemblant les différents services intervenant auprès de la même famille et veiller à y inclure celle-ci ;</w:t>
      </w:r>
    </w:p>
    <w:p w:rsidR="0063610A" w:rsidRDefault="00B452C6">
      <w:pPr>
        <w:numPr>
          <w:ilvl w:val="0"/>
          <w:numId w:val="5"/>
        </w:numPr>
        <w:tabs>
          <w:tab w:val="left" w:pos="1560"/>
        </w:tabs>
        <w:ind w:left="1560" w:hanging="426"/>
        <w:jc w:val="both"/>
        <w:rPr>
          <w:sz w:val="22"/>
          <w:szCs w:val="22"/>
        </w:rPr>
      </w:pPr>
      <w:r>
        <w:rPr>
          <w:sz w:val="22"/>
          <w:szCs w:val="22"/>
        </w:rPr>
        <w:t>questionner s</w:t>
      </w:r>
      <w:r>
        <w:rPr>
          <w:sz w:val="22"/>
          <w:szCs w:val="22"/>
        </w:rPr>
        <w:t>es résonances et établir des liens entre sa pratique, le cursus de formation et son propre cheminement ;</w:t>
      </w:r>
    </w:p>
    <w:p w:rsidR="0063610A" w:rsidRDefault="00B452C6">
      <w:pPr>
        <w:numPr>
          <w:ilvl w:val="0"/>
          <w:numId w:val="5"/>
        </w:numPr>
        <w:tabs>
          <w:tab w:val="left" w:pos="1560"/>
        </w:tabs>
        <w:ind w:left="1560" w:hanging="426"/>
        <w:jc w:val="both"/>
        <w:rPr>
          <w:sz w:val="22"/>
          <w:szCs w:val="22"/>
        </w:rPr>
      </w:pPr>
      <w:r>
        <w:rPr>
          <w:sz w:val="22"/>
          <w:szCs w:val="22"/>
        </w:rPr>
        <w:t>ouvrir le champ des possibles ;</w:t>
      </w:r>
    </w:p>
    <w:p w:rsidR="0063610A" w:rsidRDefault="00B452C6">
      <w:pPr>
        <w:pStyle w:val="Retraitcorpsdetexte21"/>
        <w:numPr>
          <w:ilvl w:val="0"/>
          <w:numId w:val="14"/>
        </w:numPr>
        <w:tabs>
          <w:tab w:val="clear" w:pos="1733"/>
          <w:tab w:val="num" w:pos="1134"/>
        </w:tabs>
        <w:spacing w:before="120"/>
        <w:ind w:left="1134" w:hanging="425"/>
        <w:rPr>
          <w:szCs w:val="22"/>
        </w:rPr>
      </w:pPr>
      <w:r>
        <w:rPr>
          <w:szCs w:val="22"/>
        </w:rPr>
        <w:t>de développer une réflexion critique et éthique ;</w:t>
      </w:r>
    </w:p>
    <w:p w:rsidR="0063610A" w:rsidRDefault="00B452C6">
      <w:pPr>
        <w:pStyle w:val="Retraitcorpsdetexte21"/>
        <w:numPr>
          <w:ilvl w:val="0"/>
          <w:numId w:val="14"/>
        </w:numPr>
        <w:tabs>
          <w:tab w:val="clear" w:pos="1733"/>
          <w:tab w:val="num" w:pos="1134"/>
        </w:tabs>
        <w:spacing w:before="120"/>
        <w:ind w:left="1134" w:hanging="425"/>
        <w:rPr>
          <w:szCs w:val="22"/>
        </w:rPr>
      </w:pPr>
      <w:r>
        <w:rPr>
          <w:szCs w:val="22"/>
        </w:rPr>
        <w:t>d'évaluer sa démarche et de la justifier ;</w:t>
      </w:r>
    </w:p>
    <w:p w:rsidR="0063610A" w:rsidRDefault="00B452C6">
      <w:pPr>
        <w:pStyle w:val="Retraitcorpsdetexte21"/>
        <w:numPr>
          <w:ilvl w:val="0"/>
          <w:numId w:val="14"/>
        </w:numPr>
        <w:tabs>
          <w:tab w:val="clear" w:pos="1733"/>
          <w:tab w:val="num" w:pos="1134"/>
        </w:tabs>
        <w:spacing w:before="120"/>
        <w:ind w:left="1134" w:hanging="425"/>
        <w:rPr>
          <w:szCs w:val="22"/>
        </w:rPr>
      </w:pPr>
      <w:r>
        <w:rPr>
          <w:szCs w:val="22"/>
        </w:rPr>
        <w:t>de réaliser une présentati</w:t>
      </w:r>
      <w:r>
        <w:rPr>
          <w:szCs w:val="22"/>
        </w:rPr>
        <w:t>on orale structurée de son travail </w:t>
      </w:r>
      <w:r>
        <w:rPr>
          <w:color w:val="FF00FF"/>
          <w:szCs w:val="22"/>
        </w:rPr>
        <w:t>;</w:t>
      </w:r>
    </w:p>
    <w:p w:rsidR="0063610A" w:rsidRDefault="00B452C6">
      <w:pPr>
        <w:pStyle w:val="Retraitcorpsdetexte21"/>
        <w:numPr>
          <w:ilvl w:val="0"/>
          <w:numId w:val="14"/>
        </w:numPr>
        <w:tabs>
          <w:tab w:val="clear" w:pos="1733"/>
          <w:tab w:val="num" w:pos="1134"/>
        </w:tabs>
        <w:spacing w:before="120"/>
        <w:ind w:left="1134" w:hanging="425"/>
        <w:rPr>
          <w:szCs w:val="22"/>
        </w:rPr>
      </w:pPr>
      <w:r>
        <w:rPr>
          <w:color w:val="000000"/>
          <w:szCs w:val="22"/>
        </w:rPr>
        <w:t>de défendre son travail de manière argumentée et de répondre d’une manière concise et claire aux questions en faisant la preuve qu’il maitrise</w:t>
      </w:r>
      <w:r>
        <w:rPr>
          <w:szCs w:val="22"/>
        </w:rPr>
        <w:t xml:space="preserve"> les concepts utilisés et qu’il peut faire face à la contradiction.</w:t>
      </w:r>
    </w:p>
    <w:p w:rsidR="0063610A" w:rsidRDefault="00B452C6">
      <w:pPr>
        <w:pStyle w:val="Retraitcorpsdetexte21"/>
        <w:spacing w:before="480"/>
        <w:ind w:left="720"/>
        <w:rPr>
          <w:szCs w:val="22"/>
        </w:rPr>
      </w:pPr>
      <w:r>
        <w:rPr>
          <w:b/>
          <w:szCs w:val="22"/>
        </w:rPr>
        <w:t>Pour déte</w:t>
      </w:r>
      <w:r>
        <w:rPr>
          <w:b/>
          <w:szCs w:val="22"/>
        </w:rPr>
        <w:t>rminer le degré de maîtrise</w:t>
      </w:r>
      <w:r>
        <w:rPr>
          <w:szCs w:val="22"/>
        </w:rPr>
        <w:t>, il sera tenu compte des critères suivants :</w:t>
      </w:r>
    </w:p>
    <w:p w:rsidR="0063610A" w:rsidRDefault="00B452C6">
      <w:pPr>
        <w:pStyle w:val="Retraitcorpsdetexte21"/>
        <w:numPr>
          <w:ilvl w:val="0"/>
          <w:numId w:val="14"/>
        </w:numPr>
        <w:tabs>
          <w:tab w:val="clear" w:pos="1733"/>
          <w:tab w:val="num" w:pos="1134"/>
        </w:tabs>
        <w:spacing w:before="120"/>
        <w:ind w:left="1134" w:hanging="425"/>
        <w:rPr>
          <w:szCs w:val="22"/>
        </w:rPr>
      </w:pPr>
      <w:r>
        <w:rPr>
          <w:szCs w:val="22"/>
        </w:rPr>
        <w:t>le degré de précision et la clarté dans l’expression orale et écrite,</w:t>
      </w:r>
    </w:p>
    <w:p w:rsidR="0063610A" w:rsidRDefault="00B452C6">
      <w:pPr>
        <w:pStyle w:val="Retraitcorpsdetexte21"/>
        <w:numPr>
          <w:ilvl w:val="0"/>
          <w:numId w:val="14"/>
        </w:numPr>
        <w:tabs>
          <w:tab w:val="clear" w:pos="1733"/>
          <w:tab w:val="num" w:pos="1134"/>
        </w:tabs>
        <w:spacing w:before="120"/>
        <w:ind w:left="1134" w:hanging="425"/>
        <w:rPr>
          <w:szCs w:val="22"/>
        </w:rPr>
      </w:pPr>
      <w:r>
        <w:rPr>
          <w:szCs w:val="22"/>
        </w:rPr>
        <w:t>l’aisance dans l’utilisation d’une terminologie explicite et professionnelle,</w:t>
      </w:r>
    </w:p>
    <w:p w:rsidR="0063610A" w:rsidRDefault="00B452C6">
      <w:pPr>
        <w:pStyle w:val="Retraitcorpsdetexte21"/>
        <w:numPr>
          <w:ilvl w:val="0"/>
          <w:numId w:val="14"/>
        </w:numPr>
        <w:tabs>
          <w:tab w:val="clear" w:pos="1733"/>
          <w:tab w:val="num" w:pos="1134"/>
        </w:tabs>
        <w:spacing w:before="120"/>
        <w:ind w:left="1134" w:hanging="425"/>
        <w:rPr>
          <w:szCs w:val="22"/>
        </w:rPr>
      </w:pPr>
      <w:r>
        <w:rPr>
          <w:szCs w:val="22"/>
        </w:rPr>
        <w:t>le degré de pertinence des justific</w:t>
      </w:r>
      <w:r>
        <w:rPr>
          <w:szCs w:val="22"/>
        </w:rPr>
        <w:t>ations,</w:t>
      </w:r>
    </w:p>
    <w:p w:rsidR="0063610A" w:rsidRDefault="00B452C6">
      <w:pPr>
        <w:pStyle w:val="Retraitcorpsdetexte21"/>
        <w:numPr>
          <w:ilvl w:val="0"/>
          <w:numId w:val="14"/>
        </w:numPr>
        <w:tabs>
          <w:tab w:val="clear" w:pos="1733"/>
          <w:tab w:val="num" w:pos="1134"/>
        </w:tabs>
        <w:spacing w:before="120"/>
        <w:ind w:left="1134" w:hanging="425"/>
        <w:rPr>
          <w:szCs w:val="22"/>
        </w:rPr>
      </w:pPr>
      <w:r>
        <w:rPr>
          <w:szCs w:val="22"/>
        </w:rPr>
        <w:t>le niveau de complexité du questionnement éthique,</w:t>
      </w:r>
    </w:p>
    <w:p w:rsidR="0063610A" w:rsidRDefault="00B452C6">
      <w:pPr>
        <w:pStyle w:val="Retraitcorpsdetexte21"/>
        <w:numPr>
          <w:ilvl w:val="0"/>
          <w:numId w:val="14"/>
        </w:numPr>
        <w:tabs>
          <w:tab w:val="clear" w:pos="1733"/>
          <w:tab w:val="num" w:pos="1134"/>
        </w:tabs>
        <w:spacing w:before="120"/>
        <w:ind w:left="1134" w:hanging="425"/>
        <w:rPr>
          <w:color w:val="000000"/>
          <w:szCs w:val="22"/>
        </w:rPr>
      </w:pPr>
      <w:r>
        <w:t xml:space="preserve">le degré </w:t>
      </w:r>
      <w:r>
        <w:rPr>
          <w:color w:val="000000"/>
        </w:rPr>
        <w:t>d’ouverture du champ,</w:t>
      </w:r>
    </w:p>
    <w:p w:rsidR="0063610A" w:rsidRDefault="00B452C6">
      <w:pPr>
        <w:pStyle w:val="Retraitcorpsdetexte21"/>
        <w:numPr>
          <w:ilvl w:val="0"/>
          <w:numId w:val="14"/>
        </w:numPr>
        <w:tabs>
          <w:tab w:val="clear" w:pos="1733"/>
          <w:tab w:val="num" w:pos="1134"/>
        </w:tabs>
        <w:spacing w:before="120"/>
        <w:ind w:left="1134" w:hanging="425"/>
        <w:rPr>
          <w:color w:val="000000"/>
          <w:szCs w:val="22"/>
        </w:rPr>
      </w:pPr>
      <w:r>
        <w:rPr>
          <w:color w:val="000000"/>
          <w:szCs w:val="22"/>
        </w:rPr>
        <w:t>l’originalité du travail et de sa présentation.</w:t>
      </w:r>
    </w:p>
    <w:p w:rsidR="0063610A" w:rsidRDefault="0063610A">
      <w:pPr>
        <w:ind w:left="360"/>
        <w:jc w:val="both"/>
        <w:rPr>
          <w:bCs/>
          <w:sz w:val="22"/>
        </w:rPr>
      </w:pPr>
    </w:p>
    <w:p w:rsidR="0063610A" w:rsidRDefault="0063610A">
      <w:pPr>
        <w:jc w:val="both"/>
        <w:rPr>
          <w:bCs/>
          <w:sz w:val="22"/>
        </w:rPr>
      </w:pPr>
    </w:p>
    <w:p w:rsidR="0063610A" w:rsidRDefault="0063610A">
      <w:pPr>
        <w:jc w:val="both"/>
        <w:rPr>
          <w:bCs/>
          <w:sz w:val="22"/>
        </w:rPr>
      </w:pPr>
    </w:p>
    <w:p w:rsidR="0063610A" w:rsidRDefault="00B452C6">
      <w:pPr>
        <w:pStyle w:val="Paragraphedeliste"/>
        <w:numPr>
          <w:ilvl w:val="0"/>
          <w:numId w:val="15"/>
        </w:numPr>
        <w:jc w:val="both"/>
        <w:rPr>
          <w:b/>
          <w:bCs/>
          <w:sz w:val="22"/>
          <w:szCs w:val="22"/>
          <w:lang w:val="en-US"/>
        </w:rPr>
      </w:pPr>
      <w:r>
        <w:rPr>
          <w:b/>
          <w:bCs/>
          <w:sz w:val="22"/>
          <w:szCs w:val="22"/>
          <w:lang w:val="en-US"/>
        </w:rPr>
        <w:t>PROGRAMME</w:t>
      </w:r>
    </w:p>
    <w:p w:rsidR="0063610A" w:rsidRDefault="0063610A">
      <w:pPr>
        <w:ind w:left="360"/>
        <w:jc w:val="both"/>
        <w:rPr>
          <w:bCs/>
          <w:sz w:val="22"/>
        </w:rPr>
      </w:pPr>
    </w:p>
    <w:p w:rsidR="0063610A" w:rsidRDefault="00B452C6">
      <w:pPr>
        <w:pStyle w:val="Paragraphedeliste"/>
        <w:numPr>
          <w:ilvl w:val="1"/>
          <w:numId w:val="15"/>
        </w:numPr>
        <w:jc w:val="both"/>
        <w:rPr>
          <w:b/>
          <w:bCs/>
          <w:sz w:val="22"/>
          <w:szCs w:val="22"/>
        </w:rPr>
      </w:pPr>
      <w:r>
        <w:rPr>
          <w:b/>
          <w:bCs/>
          <w:sz w:val="22"/>
          <w:szCs w:val="22"/>
        </w:rPr>
        <w:t>Programme pour l'étudiant</w:t>
      </w:r>
    </w:p>
    <w:p w:rsidR="0063610A" w:rsidRDefault="00B452C6">
      <w:pPr>
        <w:spacing w:before="240" w:after="120"/>
        <w:ind w:left="1440" w:hanging="306"/>
        <w:jc w:val="both"/>
        <w:rPr>
          <w:sz w:val="22"/>
          <w:szCs w:val="22"/>
        </w:rPr>
      </w:pPr>
      <w:r>
        <w:rPr>
          <w:sz w:val="22"/>
          <w:szCs w:val="22"/>
        </w:rPr>
        <w:t>L'étudiant sera capable :</w:t>
      </w:r>
    </w:p>
    <w:p w:rsidR="0063610A" w:rsidRDefault="00B452C6">
      <w:pPr>
        <w:numPr>
          <w:ilvl w:val="0"/>
          <w:numId w:val="5"/>
        </w:numPr>
        <w:tabs>
          <w:tab w:val="left" w:pos="1560"/>
        </w:tabs>
        <w:spacing w:before="120"/>
        <w:ind w:left="1560" w:hanging="426"/>
        <w:jc w:val="both"/>
        <w:rPr>
          <w:color w:val="000000"/>
          <w:sz w:val="22"/>
          <w:szCs w:val="22"/>
        </w:rPr>
      </w:pPr>
      <w:r>
        <w:rPr>
          <w:sz w:val="22"/>
          <w:szCs w:val="22"/>
        </w:rPr>
        <w:t xml:space="preserve">de décoder et d’analyser des situations d'intervention systémique en établissant des liens pertinents avec les apports théoriques et </w:t>
      </w:r>
      <w:r>
        <w:rPr>
          <w:color w:val="000000"/>
          <w:sz w:val="22"/>
          <w:szCs w:val="22"/>
        </w:rPr>
        <w:t>méthodologiques acquis lors de la formation et suite à des recherches personnelles ;</w:t>
      </w:r>
    </w:p>
    <w:p w:rsidR="0063610A" w:rsidRDefault="00B452C6">
      <w:pPr>
        <w:numPr>
          <w:ilvl w:val="0"/>
          <w:numId w:val="5"/>
        </w:numPr>
        <w:tabs>
          <w:tab w:val="left" w:pos="1560"/>
        </w:tabs>
        <w:spacing w:before="120"/>
        <w:ind w:left="1560" w:hanging="426"/>
        <w:jc w:val="both"/>
        <w:rPr>
          <w:sz w:val="22"/>
          <w:szCs w:val="22"/>
        </w:rPr>
      </w:pPr>
      <w:r>
        <w:rPr>
          <w:sz w:val="22"/>
          <w:szCs w:val="22"/>
        </w:rPr>
        <w:t>de présenter un cas clinique de travai</w:t>
      </w:r>
      <w:r>
        <w:rPr>
          <w:sz w:val="22"/>
          <w:szCs w:val="22"/>
        </w:rPr>
        <w:t>l où il est l'intervenant principal dans une situation avec une personne ou un système de personnes, et ce, sous forme d'une séquence vidéo/audio prise sur le vif ;</w:t>
      </w:r>
    </w:p>
    <w:p w:rsidR="0063610A" w:rsidRDefault="00B452C6">
      <w:pPr>
        <w:numPr>
          <w:ilvl w:val="0"/>
          <w:numId w:val="5"/>
        </w:numPr>
        <w:tabs>
          <w:tab w:val="left" w:pos="1560"/>
        </w:tabs>
        <w:spacing w:before="120"/>
        <w:ind w:left="1560" w:hanging="426"/>
        <w:jc w:val="both"/>
        <w:rPr>
          <w:sz w:val="22"/>
          <w:szCs w:val="22"/>
        </w:rPr>
      </w:pPr>
      <w:r>
        <w:rPr>
          <w:sz w:val="22"/>
          <w:szCs w:val="22"/>
        </w:rPr>
        <w:t>d’élaborer des interventions qui :</w:t>
      </w:r>
    </w:p>
    <w:p w:rsidR="0063610A" w:rsidRDefault="00B452C6">
      <w:pPr>
        <w:numPr>
          <w:ilvl w:val="0"/>
          <w:numId w:val="11"/>
        </w:numPr>
        <w:tabs>
          <w:tab w:val="left" w:pos="1800"/>
        </w:tabs>
        <w:spacing w:before="60"/>
        <w:ind w:left="2229" w:hanging="454"/>
        <w:jc w:val="both"/>
        <w:rPr>
          <w:sz w:val="22"/>
          <w:szCs w:val="22"/>
        </w:rPr>
      </w:pPr>
      <w:r>
        <w:rPr>
          <w:sz w:val="22"/>
          <w:szCs w:val="22"/>
        </w:rPr>
        <w:t>mobilisent des ressources pertinentes vers le changement</w:t>
      </w:r>
      <w:r>
        <w:rPr>
          <w:sz w:val="22"/>
          <w:szCs w:val="22"/>
        </w:rPr>
        <w:t xml:space="preserve"> pour l’ensemble des acteurs concernés par la situation ; </w:t>
      </w:r>
    </w:p>
    <w:p w:rsidR="0063610A" w:rsidRDefault="00B452C6">
      <w:pPr>
        <w:numPr>
          <w:ilvl w:val="0"/>
          <w:numId w:val="11"/>
        </w:numPr>
        <w:tabs>
          <w:tab w:val="left" w:pos="1800"/>
        </w:tabs>
        <w:spacing w:before="60"/>
        <w:ind w:left="2229" w:hanging="454"/>
        <w:jc w:val="both"/>
        <w:rPr>
          <w:sz w:val="22"/>
          <w:szCs w:val="22"/>
        </w:rPr>
      </w:pPr>
      <w:r>
        <w:rPr>
          <w:sz w:val="22"/>
          <w:szCs w:val="22"/>
        </w:rPr>
        <w:t>tiennent compte des niveaux de complexité des organisations et des contraintes liées au mandat ;</w:t>
      </w:r>
    </w:p>
    <w:p w:rsidR="0063610A" w:rsidRDefault="00B452C6">
      <w:pPr>
        <w:numPr>
          <w:ilvl w:val="0"/>
          <w:numId w:val="11"/>
        </w:numPr>
        <w:tabs>
          <w:tab w:val="left" w:pos="1800"/>
        </w:tabs>
        <w:spacing w:before="60"/>
        <w:ind w:left="2229" w:hanging="454"/>
        <w:jc w:val="both"/>
        <w:rPr>
          <w:sz w:val="22"/>
          <w:szCs w:val="22"/>
        </w:rPr>
      </w:pPr>
      <w:r>
        <w:rPr>
          <w:sz w:val="22"/>
          <w:szCs w:val="22"/>
        </w:rPr>
        <w:t>montrent sa capacité à repérer sa position et sa responsabilité au sein du système d’intervention et</w:t>
      </w:r>
      <w:r>
        <w:rPr>
          <w:sz w:val="22"/>
          <w:szCs w:val="22"/>
        </w:rPr>
        <w:t xml:space="preserve"> à ajuster sa position ;</w:t>
      </w:r>
    </w:p>
    <w:p w:rsidR="0063610A" w:rsidRDefault="00B452C6">
      <w:pPr>
        <w:numPr>
          <w:ilvl w:val="0"/>
          <w:numId w:val="11"/>
        </w:numPr>
        <w:tabs>
          <w:tab w:val="left" w:pos="1800"/>
        </w:tabs>
        <w:spacing w:before="60"/>
        <w:ind w:left="2229" w:hanging="454"/>
        <w:jc w:val="both"/>
        <w:rPr>
          <w:sz w:val="22"/>
          <w:szCs w:val="22"/>
        </w:rPr>
      </w:pPr>
      <w:r>
        <w:rPr>
          <w:sz w:val="22"/>
          <w:szCs w:val="22"/>
        </w:rPr>
        <w:t>établissent un cadre de sécurité pour les personnes ;</w:t>
      </w:r>
    </w:p>
    <w:p w:rsidR="0063610A" w:rsidRDefault="00B452C6">
      <w:pPr>
        <w:numPr>
          <w:ilvl w:val="0"/>
          <w:numId w:val="11"/>
        </w:numPr>
        <w:tabs>
          <w:tab w:val="left" w:pos="1800"/>
        </w:tabs>
        <w:spacing w:before="60"/>
        <w:ind w:left="2229" w:hanging="454"/>
        <w:jc w:val="both"/>
        <w:rPr>
          <w:sz w:val="22"/>
          <w:szCs w:val="22"/>
        </w:rPr>
      </w:pPr>
      <w:r>
        <w:rPr>
          <w:sz w:val="22"/>
          <w:szCs w:val="22"/>
        </w:rPr>
        <w:t>attestent sa capacité à mener des actions innovantes ;</w:t>
      </w:r>
    </w:p>
    <w:p w:rsidR="0063610A" w:rsidRDefault="00B452C6">
      <w:pPr>
        <w:numPr>
          <w:ilvl w:val="0"/>
          <w:numId w:val="11"/>
        </w:numPr>
        <w:tabs>
          <w:tab w:val="left" w:pos="1800"/>
        </w:tabs>
        <w:spacing w:before="60"/>
        <w:ind w:left="2229" w:hanging="454"/>
        <w:jc w:val="both"/>
        <w:rPr>
          <w:sz w:val="22"/>
          <w:szCs w:val="22"/>
        </w:rPr>
      </w:pPr>
      <w:r>
        <w:rPr>
          <w:sz w:val="22"/>
          <w:szCs w:val="22"/>
        </w:rPr>
        <w:t>s’intègrent dans une perspective pluridisciplinaire ;</w:t>
      </w:r>
    </w:p>
    <w:p w:rsidR="0063610A" w:rsidRDefault="00B452C6">
      <w:pPr>
        <w:numPr>
          <w:ilvl w:val="0"/>
          <w:numId w:val="5"/>
        </w:numPr>
        <w:tabs>
          <w:tab w:val="left" w:pos="1560"/>
        </w:tabs>
        <w:spacing w:before="120"/>
        <w:ind w:left="1560" w:hanging="426"/>
        <w:jc w:val="both"/>
        <w:rPr>
          <w:sz w:val="22"/>
          <w:szCs w:val="22"/>
        </w:rPr>
      </w:pPr>
      <w:r>
        <w:rPr>
          <w:sz w:val="22"/>
          <w:szCs w:val="22"/>
        </w:rPr>
        <w:t xml:space="preserve">de développer un questionnement éthique et d’interroger ses propres </w:t>
      </w:r>
      <w:r>
        <w:rPr>
          <w:sz w:val="22"/>
          <w:szCs w:val="22"/>
        </w:rPr>
        <w:t xml:space="preserve">préconceptions ; </w:t>
      </w:r>
    </w:p>
    <w:p w:rsidR="0063610A" w:rsidRDefault="00B452C6">
      <w:pPr>
        <w:numPr>
          <w:ilvl w:val="0"/>
          <w:numId w:val="5"/>
        </w:numPr>
        <w:tabs>
          <w:tab w:val="left" w:pos="1560"/>
        </w:tabs>
        <w:spacing w:before="120"/>
        <w:ind w:left="1560" w:hanging="426"/>
        <w:jc w:val="both"/>
        <w:rPr>
          <w:sz w:val="22"/>
          <w:szCs w:val="22"/>
        </w:rPr>
      </w:pPr>
      <w:r>
        <w:rPr>
          <w:sz w:val="22"/>
          <w:szCs w:val="22"/>
        </w:rPr>
        <w:t>d’évaluer sa pratique professionnelle et d’analyser sa méthodologie ;</w:t>
      </w:r>
    </w:p>
    <w:p w:rsidR="0063610A" w:rsidRDefault="00B452C6">
      <w:pPr>
        <w:numPr>
          <w:ilvl w:val="0"/>
          <w:numId w:val="5"/>
        </w:numPr>
        <w:tabs>
          <w:tab w:val="left" w:pos="1560"/>
        </w:tabs>
        <w:spacing w:before="120"/>
        <w:ind w:left="1560" w:hanging="426"/>
        <w:jc w:val="both"/>
        <w:rPr>
          <w:sz w:val="22"/>
          <w:szCs w:val="22"/>
        </w:rPr>
      </w:pPr>
      <w:r>
        <w:rPr>
          <w:sz w:val="22"/>
          <w:szCs w:val="22"/>
        </w:rPr>
        <w:t>de présenter en quoi le processus de formation a enrichi sa pratique professionnelle ;</w:t>
      </w:r>
    </w:p>
    <w:p w:rsidR="0063610A" w:rsidRDefault="00B452C6">
      <w:pPr>
        <w:numPr>
          <w:ilvl w:val="0"/>
          <w:numId w:val="5"/>
        </w:numPr>
        <w:tabs>
          <w:tab w:val="left" w:pos="1560"/>
        </w:tabs>
        <w:spacing w:before="120"/>
        <w:ind w:left="1560" w:hanging="426"/>
        <w:jc w:val="both"/>
        <w:rPr>
          <w:sz w:val="22"/>
          <w:szCs w:val="22"/>
        </w:rPr>
      </w:pPr>
      <w:r>
        <w:rPr>
          <w:sz w:val="22"/>
          <w:szCs w:val="22"/>
        </w:rPr>
        <w:t xml:space="preserve">d’expliciter la manière dont son style propre vient déterminer l'intervention en </w:t>
      </w:r>
      <w:r>
        <w:rPr>
          <w:sz w:val="22"/>
          <w:szCs w:val="22"/>
        </w:rPr>
        <w:t>thérapie familiale systémique.</w:t>
      </w:r>
    </w:p>
    <w:p w:rsidR="0063610A" w:rsidRDefault="0063610A">
      <w:pPr>
        <w:ind w:left="360"/>
        <w:jc w:val="both"/>
        <w:rPr>
          <w:bCs/>
          <w:sz w:val="22"/>
        </w:rPr>
      </w:pPr>
    </w:p>
    <w:p w:rsidR="0063610A" w:rsidRDefault="0063610A">
      <w:pPr>
        <w:ind w:left="360"/>
        <w:jc w:val="both"/>
        <w:rPr>
          <w:bCs/>
          <w:sz w:val="22"/>
        </w:rPr>
      </w:pPr>
    </w:p>
    <w:p w:rsidR="0063610A" w:rsidRDefault="00B452C6">
      <w:pPr>
        <w:pStyle w:val="Paragraphedeliste"/>
        <w:numPr>
          <w:ilvl w:val="1"/>
          <w:numId w:val="15"/>
        </w:numPr>
        <w:jc w:val="both"/>
        <w:rPr>
          <w:b/>
          <w:bCs/>
          <w:sz w:val="22"/>
          <w:szCs w:val="22"/>
        </w:rPr>
      </w:pPr>
      <w:r>
        <w:rPr>
          <w:b/>
          <w:bCs/>
          <w:sz w:val="22"/>
          <w:szCs w:val="22"/>
        </w:rPr>
        <w:t>Programme pour le personnel chargé de l'encadrement</w:t>
      </w:r>
    </w:p>
    <w:p w:rsidR="0063610A" w:rsidRDefault="00B452C6">
      <w:pPr>
        <w:spacing w:before="240" w:after="120"/>
        <w:ind w:left="1440" w:hanging="306"/>
        <w:jc w:val="both"/>
        <w:rPr>
          <w:color w:val="000000"/>
          <w:sz w:val="22"/>
          <w:szCs w:val="22"/>
        </w:rPr>
      </w:pPr>
      <w:r>
        <w:rPr>
          <w:color w:val="000000"/>
          <w:sz w:val="22"/>
          <w:szCs w:val="22"/>
        </w:rPr>
        <w:t xml:space="preserve">Le chargé de cours aura pour fonction, </w:t>
      </w:r>
    </w:p>
    <w:p w:rsidR="0063610A" w:rsidRDefault="00B452C6">
      <w:pPr>
        <w:spacing w:before="240" w:after="120"/>
        <w:ind w:left="1440" w:hanging="306"/>
        <w:jc w:val="both"/>
        <w:rPr>
          <w:color w:val="000000"/>
          <w:sz w:val="22"/>
          <w:szCs w:val="22"/>
        </w:rPr>
      </w:pPr>
      <w:proofErr w:type="gramStart"/>
      <w:r>
        <w:rPr>
          <w:i/>
          <w:color w:val="000000"/>
          <w:sz w:val="22"/>
          <w:szCs w:val="22"/>
        </w:rPr>
        <w:t>au</w:t>
      </w:r>
      <w:proofErr w:type="gramEnd"/>
      <w:r>
        <w:rPr>
          <w:i/>
          <w:color w:val="000000"/>
          <w:sz w:val="22"/>
          <w:szCs w:val="22"/>
        </w:rPr>
        <w:t xml:space="preserve"> travers de séances collectives et individuelles</w:t>
      </w:r>
      <w:r>
        <w:rPr>
          <w:color w:val="000000"/>
          <w:sz w:val="22"/>
          <w:szCs w:val="22"/>
        </w:rPr>
        <w:t> :</w:t>
      </w:r>
    </w:p>
    <w:p w:rsidR="0063610A" w:rsidRDefault="00B452C6">
      <w:pPr>
        <w:numPr>
          <w:ilvl w:val="0"/>
          <w:numId w:val="5"/>
        </w:numPr>
        <w:tabs>
          <w:tab w:val="left" w:pos="1560"/>
        </w:tabs>
        <w:spacing w:before="120"/>
        <w:ind w:left="1560" w:hanging="426"/>
        <w:jc w:val="both"/>
        <w:rPr>
          <w:sz w:val="22"/>
          <w:szCs w:val="22"/>
        </w:rPr>
      </w:pPr>
      <w:r>
        <w:rPr>
          <w:sz w:val="22"/>
          <w:szCs w:val="22"/>
        </w:rPr>
        <w:t xml:space="preserve">de communiquer aux étudiants les exigences qualitatives et quantitatives du </w:t>
      </w:r>
      <w:r>
        <w:rPr>
          <w:sz w:val="22"/>
          <w:szCs w:val="22"/>
        </w:rPr>
        <w:t>travail écrit et de sa présentation orale ainsi que les critères d'évaluation ;</w:t>
      </w:r>
    </w:p>
    <w:p w:rsidR="0063610A" w:rsidRDefault="00B452C6">
      <w:pPr>
        <w:numPr>
          <w:ilvl w:val="0"/>
          <w:numId w:val="5"/>
        </w:numPr>
        <w:tabs>
          <w:tab w:val="left" w:pos="1560"/>
        </w:tabs>
        <w:spacing w:before="120"/>
        <w:ind w:left="1560" w:hanging="426"/>
        <w:jc w:val="both"/>
        <w:rPr>
          <w:sz w:val="22"/>
          <w:szCs w:val="22"/>
        </w:rPr>
      </w:pPr>
      <w:r>
        <w:rPr>
          <w:sz w:val="22"/>
          <w:szCs w:val="22"/>
        </w:rPr>
        <w:t>de guider l'étudiant dans le choix de l'objet précis de son travail et de valider la situation professionnelle retenue ;</w:t>
      </w:r>
    </w:p>
    <w:p w:rsidR="0063610A" w:rsidRDefault="0063610A">
      <w:pPr>
        <w:tabs>
          <w:tab w:val="left" w:pos="1800"/>
        </w:tabs>
        <w:spacing w:before="120"/>
        <w:jc w:val="both"/>
        <w:rPr>
          <w:sz w:val="22"/>
          <w:szCs w:val="22"/>
        </w:rPr>
      </w:pPr>
    </w:p>
    <w:p w:rsidR="0063610A" w:rsidRDefault="00B452C6">
      <w:pPr>
        <w:numPr>
          <w:ilvl w:val="0"/>
          <w:numId w:val="5"/>
        </w:numPr>
        <w:tabs>
          <w:tab w:val="left" w:pos="1560"/>
        </w:tabs>
        <w:spacing w:before="120"/>
        <w:ind w:left="1560" w:hanging="426"/>
        <w:jc w:val="both"/>
        <w:rPr>
          <w:sz w:val="22"/>
          <w:szCs w:val="22"/>
        </w:rPr>
      </w:pPr>
      <w:r>
        <w:rPr>
          <w:sz w:val="22"/>
          <w:szCs w:val="22"/>
        </w:rPr>
        <w:t>d’assurer le suivi de l'étudiant pour :</w:t>
      </w:r>
    </w:p>
    <w:p w:rsidR="0063610A" w:rsidRDefault="00B452C6">
      <w:pPr>
        <w:numPr>
          <w:ilvl w:val="0"/>
          <w:numId w:val="11"/>
        </w:numPr>
        <w:tabs>
          <w:tab w:val="clear" w:pos="2226"/>
          <w:tab w:val="left" w:pos="1843"/>
        </w:tabs>
        <w:spacing w:before="60"/>
        <w:ind w:left="1843" w:hanging="283"/>
        <w:jc w:val="both"/>
        <w:rPr>
          <w:sz w:val="22"/>
          <w:szCs w:val="22"/>
        </w:rPr>
      </w:pPr>
      <w:r>
        <w:rPr>
          <w:sz w:val="22"/>
          <w:szCs w:val="22"/>
        </w:rPr>
        <w:t>identifier, av</w:t>
      </w:r>
      <w:r>
        <w:rPr>
          <w:sz w:val="22"/>
          <w:szCs w:val="22"/>
        </w:rPr>
        <w:t>ec l'étudiant, les ressources pertinentes : personnes, documents, bibliographie…;</w:t>
      </w:r>
    </w:p>
    <w:p w:rsidR="0063610A" w:rsidRDefault="00B452C6">
      <w:pPr>
        <w:numPr>
          <w:ilvl w:val="0"/>
          <w:numId w:val="11"/>
        </w:numPr>
        <w:tabs>
          <w:tab w:val="clear" w:pos="2226"/>
          <w:tab w:val="left" w:pos="1843"/>
        </w:tabs>
        <w:spacing w:before="60"/>
        <w:ind w:left="1843" w:hanging="283"/>
        <w:jc w:val="both"/>
        <w:rPr>
          <w:sz w:val="22"/>
          <w:szCs w:val="22"/>
        </w:rPr>
      </w:pPr>
      <w:r>
        <w:rPr>
          <w:sz w:val="22"/>
          <w:szCs w:val="22"/>
        </w:rPr>
        <w:t>vérifier l'état d'avancement des travaux, le respect des consignes générales relatives au travail écrit ;</w:t>
      </w:r>
    </w:p>
    <w:p w:rsidR="0063610A" w:rsidRDefault="00B452C6">
      <w:pPr>
        <w:numPr>
          <w:ilvl w:val="0"/>
          <w:numId w:val="11"/>
        </w:numPr>
        <w:tabs>
          <w:tab w:val="clear" w:pos="2226"/>
          <w:tab w:val="left" w:pos="1843"/>
        </w:tabs>
        <w:spacing w:before="60"/>
        <w:ind w:left="1843" w:hanging="283"/>
        <w:jc w:val="both"/>
        <w:rPr>
          <w:sz w:val="22"/>
          <w:szCs w:val="22"/>
        </w:rPr>
      </w:pPr>
      <w:r>
        <w:rPr>
          <w:sz w:val="22"/>
          <w:szCs w:val="22"/>
        </w:rPr>
        <w:t>accompagner l'étudiant dans son cheminement et sa réflexion personne</w:t>
      </w:r>
      <w:r>
        <w:rPr>
          <w:sz w:val="22"/>
          <w:szCs w:val="22"/>
        </w:rPr>
        <w:t>lle ;</w:t>
      </w:r>
    </w:p>
    <w:p w:rsidR="0063610A" w:rsidRDefault="00B452C6">
      <w:pPr>
        <w:numPr>
          <w:ilvl w:val="0"/>
          <w:numId w:val="11"/>
        </w:numPr>
        <w:tabs>
          <w:tab w:val="clear" w:pos="2226"/>
          <w:tab w:val="left" w:pos="1843"/>
        </w:tabs>
        <w:spacing w:before="60"/>
        <w:ind w:left="1843" w:hanging="283"/>
        <w:jc w:val="both"/>
        <w:rPr>
          <w:sz w:val="22"/>
          <w:szCs w:val="22"/>
        </w:rPr>
      </w:pPr>
      <w:r>
        <w:rPr>
          <w:sz w:val="22"/>
          <w:szCs w:val="22"/>
        </w:rPr>
        <w:t>favoriser la mise en œuvre de ses capacités d'auto-évaluation ;</w:t>
      </w:r>
    </w:p>
    <w:p w:rsidR="0063610A" w:rsidRDefault="00B452C6">
      <w:pPr>
        <w:numPr>
          <w:ilvl w:val="0"/>
          <w:numId w:val="11"/>
        </w:numPr>
        <w:tabs>
          <w:tab w:val="clear" w:pos="2226"/>
          <w:tab w:val="left" w:pos="1843"/>
        </w:tabs>
        <w:spacing w:before="60"/>
        <w:ind w:left="1843" w:hanging="283"/>
        <w:jc w:val="both"/>
        <w:rPr>
          <w:sz w:val="22"/>
          <w:szCs w:val="22"/>
        </w:rPr>
      </w:pPr>
      <w:r>
        <w:rPr>
          <w:sz w:val="22"/>
          <w:szCs w:val="22"/>
        </w:rPr>
        <w:lastRenderedPageBreak/>
        <w:t>critiquer avec l'étudiant les hypothèses de travail formulées, les référents théoriques utilisés et les choix méthodologiques posés ;</w:t>
      </w:r>
    </w:p>
    <w:p w:rsidR="0063610A" w:rsidRDefault="00B452C6">
      <w:pPr>
        <w:numPr>
          <w:ilvl w:val="0"/>
          <w:numId w:val="11"/>
        </w:numPr>
        <w:tabs>
          <w:tab w:val="clear" w:pos="2226"/>
          <w:tab w:val="left" w:pos="1843"/>
        </w:tabs>
        <w:spacing w:before="60"/>
        <w:ind w:left="1843" w:hanging="283"/>
        <w:jc w:val="both"/>
        <w:rPr>
          <w:sz w:val="22"/>
          <w:szCs w:val="22"/>
        </w:rPr>
      </w:pPr>
      <w:r>
        <w:rPr>
          <w:sz w:val="22"/>
          <w:szCs w:val="22"/>
        </w:rPr>
        <w:t>réorienter le travail en cas de besoin ;</w:t>
      </w:r>
    </w:p>
    <w:p w:rsidR="0063610A" w:rsidRDefault="00B452C6">
      <w:pPr>
        <w:numPr>
          <w:ilvl w:val="0"/>
          <w:numId w:val="11"/>
        </w:numPr>
        <w:tabs>
          <w:tab w:val="clear" w:pos="2226"/>
          <w:tab w:val="left" w:pos="1843"/>
        </w:tabs>
        <w:spacing w:before="60"/>
        <w:ind w:left="1843" w:hanging="283"/>
        <w:jc w:val="both"/>
        <w:rPr>
          <w:sz w:val="22"/>
          <w:szCs w:val="22"/>
        </w:rPr>
      </w:pPr>
      <w:r>
        <w:rPr>
          <w:sz w:val="22"/>
          <w:szCs w:val="22"/>
        </w:rPr>
        <w:t>analyser, a</w:t>
      </w:r>
      <w:r>
        <w:rPr>
          <w:sz w:val="22"/>
          <w:szCs w:val="22"/>
        </w:rPr>
        <w:t>vec l'étudiant, les modalités systémiques de sa présentation orale ;</w:t>
      </w:r>
    </w:p>
    <w:p w:rsidR="0063610A" w:rsidRDefault="00B452C6">
      <w:pPr>
        <w:numPr>
          <w:ilvl w:val="0"/>
          <w:numId w:val="5"/>
        </w:numPr>
        <w:tabs>
          <w:tab w:val="left" w:pos="1560"/>
        </w:tabs>
        <w:spacing w:before="120"/>
        <w:ind w:left="1560" w:hanging="426"/>
        <w:jc w:val="both"/>
        <w:rPr>
          <w:sz w:val="22"/>
          <w:szCs w:val="22"/>
        </w:rPr>
      </w:pPr>
      <w:r>
        <w:rPr>
          <w:sz w:val="22"/>
          <w:szCs w:val="22"/>
        </w:rPr>
        <w:t>de s'assurer du respect des règles de déontologie et du positionnement éthique de l’étudiant.</w:t>
      </w:r>
    </w:p>
    <w:p w:rsidR="0063610A" w:rsidRDefault="0063610A">
      <w:pPr>
        <w:ind w:left="360"/>
        <w:jc w:val="both"/>
        <w:rPr>
          <w:bCs/>
          <w:sz w:val="22"/>
        </w:rPr>
      </w:pPr>
    </w:p>
    <w:p w:rsidR="0063610A" w:rsidRDefault="0063610A">
      <w:pPr>
        <w:ind w:left="360"/>
        <w:jc w:val="both"/>
        <w:rPr>
          <w:bCs/>
          <w:sz w:val="22"/>
        </w:rPr>
      </w:pPr>
    </w:p>
    <w:p w:rsidR="0063610A" w:rsidRDefault="0063610A">
      <w:pPr>
        <w:jc w:val="both"/>
        <w:rPr>
          <w:bCs/>
          <w:sz w:val="22"/>
        </w:rPr>
      </w:pPr>
    </w:p>
    <w:p w:rsidR="0063610A" w:rsidRDefault="00B452C6">
      <w:pPr>
        <w:pStyle w:val="Paragraphedeliste"/>
        <w:numPr>
          <w:ilvl w:val="0"/>
          <w:numId w:val="15"/>
        </w:numPr>
        <w:jc w:val="both"/>
        <w:rPr>
          <w:b/>
          <w:bCs/>
          <w:sz w:val="22"/>
          <w:szCs w:val="22"/>
        </w:rPr>
      </w:pPr>
      <w:r>
        <w:rPr>
          <w:b/>
          <w:bCs/>
          <w:sz w:val="22"/>
          <w:szCs w:val="22"/>
        </w:rPr>
        <w:t>CHARGE DE COURS</w:t>
      </w:r>
    </w:p>
    <w:p w:rsidR="0063610A" w:rsidRDefault="0063610A">
      <w:pPr>
        <w:ind w:left="360"/>
        <w:jc w:val="both"/>
        <w:rPr>
          <w:bCs/>
          <w:sz w:val="22"/>
        </w:rPr>
      </w:pPr>
    </w:p>
    <w:p w:rsidR="0063610A" w:rsidRDefault="00B452C6">
      <w:pPr>
        <w:pStyle w:val="Retraitcorpsdetexte21"/>
        <w:rPr>
          <w:szCs w:val="22"/>
        </w:rPr>
      </w:pPr>
      <w:r>
        <w:rPr>
          <w:szCs w:val="22"/>
        </w:rPr>
        <w:t>Un enseignant ou un expert.</w:t>
      </w:r>
    </w:p>
    <w:p w:rsidR="0063610A" w:rsidRDefault="00B452C6">
      <w:pPr>
        <w:pStyle w:val="Retraitcorpsdetexte21"/>
        <w:spacing w:before="120"/>
        <w:ind w:left="709"/>
        <w:rPr>
          <w:szCs w:val="22"/>
        </w:rPr>
      </w:pPr>
      <w:r>
        <w:rPr>
          <w:szCs w:val="22"/>
        </w:rPr>
        <w:t xml:space="preserve">L'expert devra justifier de compétences </w:t>
      </w:r>
      <w:r>
        <w:rPr>
          <w:szCs w:val="22"/>
        </w:rPr>
        <w:t>particulières issues d'une expérience professionnelle actualisée en relation avec le programme du présent dossier pédagogique.</w:t>
      </w:r>
    </w:p>
    <w:p w:rsidR="0063610A" w:rsidRDefault="0063610A">
      <w:pPr>
        <w:ind w:left="360"/>
        <w:jc w:val="both"/>
        <w:rPr>
          <w:bCs/>
          <w:sz w:val="22"/>
        </w:rPr>
      </w:pPr>
    </w:p>
    <w:p w:rsidR="0063610A" w:rsidRDefault="0063610A">
      <w:pPr>
        <w:ind w:left="360"/>
        <w:jc w:val="both"/>
        <w:rPr>
          <w:bCs/>
          <w:sz w:val="22"/>
        </w:rPr>
      </w:pPr>
    </w:p>
    <w:p w:rsidR="0063610A" w:rsidRDefault="0063610A">
      <w:pPr>
        <w:ind w:left="360"/>
        <w:jc w:val="both"/>
        <w:rPr>
          <w:bCs/>
          <w:sz w:val="22"/>
        </w:rPr>
      </w:pPr>
    </w:p>
    <w:p w:rsidR="0063610A" w:rsidRDefault="00B452C6">
      <w:pPr>
        <w:pStyle w:val="Paragraphedeliste"/>
        <w:numPr>
          <w:ilvl w:val="0"/>
          <w:numId w:val="15"/>
        </w:numPr>
        <w:jc w:val="both"/>
        <w:rPr>
          <w:b/>
          <w:bCs/>
          <w:sz w:val="22"/>
          <w:szCs w:val="22"/>
        </w:rPr>
      </w:pPr>
      <w:r>
        <w:rPr>
          <w:b/>
          <w:bCs/>
          <w:sz w:val="22"/>
          <w:szCs w:val="22"/>
        </w:rPr>
        <w:t>CONSTITUTION DES GROUPES OU REGROUPEMENT</w:t>
      </w:r>
    </w:p>
    <w:p w:rsidR="0063610A" w:rsidRDefault="0063610A">
      <w:pPr>
        <w:ind w:left="360"/>
        <w:jc w:val="both"/>
        <w:rPr>
          <w:bCs/>
          <w:sz w:val="22"/>
        </w:rPr>
      </w:pPr>
    </w:p>
    <w:p w:rsidR="0063610A" w:rsidRDefault="00B452C6">
      <w:pPr>
        <w:ind w:left="284" w:firstLine="436"/>
        <w:jc w:val="both"/>
        <w:rPr>
          <w:color w:val="000000"/>
          <w:sz w:val="22"/>
          <w:szCs w:val="22"/>
        </w:rPr>
      </w:pPr>
      <w:r>
        <w:rPr>
          <w:color w:val="000000"/>
          <w:sz w:val="22"/>
          <w:szCs w:val="22"/>
        </w:rPr>
        <w:t>Sans objet.</w:t>
      </w:r>
    </w:p>
    <w:p w:rsidR="0063610A" w:rsidRDefault="0063610A">
      <w:pPr>
        <w:ind w:left="284" w:firstLine="436"/>
        <w:jc w:val="both"/>
        <w:rPr>
          <w:color w:val="000000"/>
          <w:sz w:val="22"/>
          <w:szCs w:val="22"/>
        </w:rPr>
      </w:pPr>
    </w:p>
    <w:p w:rsidR="0063610A" w:rsidRDefault="0063610A">
      <w:pPr>
        <w:ind w:left="284" w:firstLine="436"/>
        <w:jc w:val="both"/>
        <w:rPr>
          <w:color w:val="000000"/>
          <w:sz w:val="22"/>
          <w:szCs w:val="22"/>
        </w:rPr>
      </w:pPr>
    </w:p>
    <w:p w:rsidR="0063610A" w:rsidRDefault="0063610A">
      <w:pPr>
        <w:ind w:left="284" w:firstLine="436"/>
        <w:jc w:val="both"/>
        <w:rPr>
          <w:color w:val="000000"/>
          <w:sz w:val="22"/>
          <w:szCs w:val="22"/>
        </w:rPr>
      </w:pPr>
    </w:p>
    <w:p w:rsidR="0063610A" w:rsidRDefault="00B452C6">
      <w:pPr>
        <w:pStyle w:val="Paragraphedeliste"/>
        <w:numPr>
          <w:ilvl w:val="0"/>
          <w:numId w:val="15"/>
        </w:numPr>
        <w:jc w:val="both"/>
        <w:rPr>
          <w:b/>
          <w:bCs/>
          <w:sz w:val="22"/>
          <w:szCs w:val="22"/>
        </w:rPr>
      </w:pPr>
      <w:r>
        <w:rPr>
          <w:b/>
          <w:bCs/>
          <w:sz w:val="22"/>
          <w:szCs w:val="22"/>
        </w:rPr>
        <w:t>HORAIRE MINIMUM DE L'UNITE D’ENSEIGNEMENT</w:t>
      </w:r>
    </w:p>
    <w:p w:rsidR="0063610A" w:rsidRDefault="0063610A">
      <w:pPr>
        <w:ind w:left="360"/>
        <w:jc w:val="both"/>
        <w:rPr>
          <w:bCs/>
          <w:sz w:val="22"/>
        </w:rPr>
      </w:pPr>
    </w:p>
    <w:p w:rsidR="0063610A" w:rsidRDefault="00B452C6">
      <w:pPr>
        <w:pStyle w:val="Paragraphedeliste"/>
        <w:numPr>
          <w:ilvl w:val="1"/>
          <w:numId w:val="15"/>
        </w:numPr>
        <w:jc w:val="both"/>
        <w:rPr>
          <w:b/>
          <w:bCs/>
          <w:sz w:val="22"/>
          <w:szCs w:val="22"/>
          <w:u w:val="single"/>
        </w:rPr>
      </w:pPr>
      <w:r>
        <w:rPr>
          <w:b/>
          <w:bCs/>
          <w:sz w:val="22"/>
          <w:szCs w:val="22"/>
        </w:rPr>
        <w:t xml:space="preserve">Etudiant : 100 périodes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u w:val="single"/>
        </w:rPr>
        <w:t>Code U</w:t>
      </w:r>
    </w:p>
    <w:p w:rsidR="0063610A" w:rsidRDefault="00B452C6">
      <w:pPr>
        <w:ind w:left="5664" w:firstLine="708"/>
        <w:jc w:val="both"/>
        <w:rPr>
          <w:bCs/>
          <w:sz w:val="22"/>
          <w:szCs w:val="22"/>
        </w:rPr>
      </w:pPr>
      <w:r>
        <w:rPr>
          <w:bCs/>
          <w:sz w:val="22"/>
          <w:szCs w:val="22"/>
        </w:rPr>
        <w:t xml:space="preserve">      Z</w:t>
      </w:r>
    </w:p>
    <w:p w:rsidR="0063610A" w:rsidRDefault="0063610A">
      <w:pPr>
        <w:ind w:left="360"/>
        <w:jc w:val="both"/>
        <w:rPr>
          <w:bCs/>
          <w:sz w:val="22"/>
        </w:rPr>
      </w:pPr>
    </w:p>
    <w:p w:rsidR="0063610A" w:rsidRDefault="00B452C6">
      <w:pPr>
        <w:pStyle w:val="Paragraphedeliste"/>
        <w:numPr>
          <w:ilvl w:val="1"/>
          <w:numId w:val="15"/>
        </w:numPr>
        <w:jc w:val="both"/>
        <w:rPr>
          <w:b/>
          <w:bCs/>
          <w:sz w:val="22"/>
          <w:szCs w:val="22"/>
        </w:rPr>
      </w:pPr>
      <w:r>
        <w:rPr>
          <w:b/>
          <w:bCs/>
          <w:sz w:val="22"/>
          <w:szCs w:val="22"/>
        </w:rPr>
        <w:t xml:space="preserve">Encadrement de l'épreuve intégrée : </w:t>
      </w:r>
    </w:p>
    <w:p w:rsidR="0063610A" w:rsidRDefault="0063610A">
      <w:pPr>
        <w:ind w:left="360"/>
        <w:jc w:val="both"/>
        <w:rPr>
          <w:bCs/>
          <w:sz w:val="22"/>
        </w:rPr>
      </w:pPr>
    </w:p>
    <w:tbl>
      <w:tblPr>
        <w:tblW w:w="0" w:type="auto"/>
        <w:tblInd w:w="755" w:type="dxa"/>
        <w:tblLayout w:type="fixed"/>
        <w:tblCellMar>
          <w:left w:w="70" w:type="dxa"/>
          <w:right w:w="70" w:type="dxa"/>
        </w:tblCellMar>
        <w:tblLook w:val="0000"/>
      </w:tblPr>
      <w:tblGrid>
        <w:gridCol w:w="3675"/>
        <w:gridCol w:w="1275"/>
        <w:gridCol w:w="973"/>
        <w:gridCol w:w="2568"/>
      </w:tblGrid>
      <w:tr w:rsidR="0063610A">
        <w:tc>
          <w:tcPr>
            <w:tcW w:w="3675" w:type="dxa"/>
            <w:tcBorders>
              <w:top w:val="single" w:sz="8" w:space="0" w:color="000000"/>
              <w:left w:val="single" w:sz="8" w:space="0" w:color="000000"/>
              <w:bottom w:val="single" w:sz="4" w:space="0" w:color="000000"/>
            </w:tcBorders>
            <w:shd w:val="clear" w:color="auto" w:fill="auto"/>
            <w:vAlign w:val="center"/>
          </w:tcPr>
          <w:p w:rsidR="0063610A" w:rsidRDefault="00B452C6">
            <w:pPr>
              <w:snapToGrid w:val="0"/>
              <w:ind w:left="650"/>
              <w:jc w:val="both"/>
              <w:rPr>
                <w:b/>
                <w:sz w:val="22"/>
                <w:szCs w:val="22"/>
              </w:rPr>
            </w:pPr>
            <w:r>
              <w:rPr>
                <w:b/>
                <w:sz w:val="22"/>
                <w:szCs w:val="22"/>
              </w:rPr>
              <w:t>Dénomination du cours</w:t>
            </w:r>
          </w:p>
        </w:tc>
        <w:tc>
          <w:tcPr>
            <w:tcW w:w="1275" w:type="dxa"/>
            <w:tcBorders>
              <w:top w:val="single" w:sz="8" w:space="0" w:color="000000"/>
              <w:left w:val="single" w:sz="4" w:space="0" w:color="000000"/>
              <w:bottom w:val="single" w:sz="4" w:space="0" w:color="000000"/>
            </w:tcBorders>
            <w:shd w:val="clear" w:color="auto" w:fill="auto"/>
            <w:vAlign w:val="center"/>
          </w:tcPr>
          <w:p w:rsidR="0063610A" w:rsidRDefault="00B452C6">
            <w:pPr>
              <w:pStyle w:val="Titre9"/>
              <w:snapToGrid w:val="0"/>
              <w:spacing w:before="0" w:after="0"/>
              <w:ind w:left="1582" w:hanging="1582"/>
              <w:jc w:val="center"/>
              <w:rPr>
                <w:rFonts w:ascii="Times New Roman" w:hAnsi="Times New Roman" w:cs="Times New Roman"/>
                <w:b/>
              </w:rPr>
            </w:pPr>
            <w:r>
              <w:rPr>
                <w:rFonts w:ascii="Times New Roman" w:hAnsi="Times New Roman" w:cs="Times New Roman"/>
                <w:b/>
              </w:rPr>
              <w:t>Classement</w:t>
            </w:r>
          </w:p>
        </w:tc>
        <w:tc>
          <w:tcPr>
            <w:tcW w:w="973" w:type="dxa"/>
            <w:tcBorders>
              <w:top w:val="single" w:sz="8" w:space="0" w:color="000000"/>
              <w:left w:val="single" w:sz="4" w:space="0" w:color="000000"/>
              <w:bottom w:val="single" w:sz="4" w:space="0" w:color="000000"/>
            </w:tcBorders>
            <w:shd w:val="clear" w:color="auto" w:fill="auto"/>
            <w:vAlign w:val="center"/>
          </w:tcPr>
          <w:p w:rsidR="0063610A" w:rsidRDefault="00B452C6">
            <w:pPr>
              <w:pStyle w:val="Titre9"/>
              <w:snapToGrid w:val="0"/>
              <w:spacing w:before="0" w:after="0"/>
              <w:ind w:left="1582" w:hanging="1582"/>
              <w:jc w:val="center"/>
              <w:rPr>
                <w:rFonts w:ascii="Times New Roman" w:hAnsi="Times New Roman" w:cs="Times New Roman"/>
                <w:b/>
              </w:rPr>
            </w:pPr>
            <w:r>
              <w:rPr>
                <w:rFonts w:ascii="Times New Roman" w:hAnsi="Times New Roman" w:cs="Times New Roman"/>
                <w:b/>
              </w:rPr>
              <w:t>Code U</w:t>
            </w:r>
          </w:p>
        </w:tc>
        <w:tc>
          <w:tcPr>
            <w:tcW w:w="2568" w:type="dxa"/>
            <w:tcBorders>
              <w:top w:val="single" w:sz="8" w:space="0" w:color="000000"/>
              <w:left w:val="single" w:sz="4" w:space="0" w:color="000000"/>
              <w:bottom w:val="single" w:sz="4" w:space="0" w:color="000000"/>
              <w:right w:val="single" w:sz="8" w:space="0" w:color="000000"/>
            </w:tcBorders>
            <w:shd w:val="clear" w:color="auto" w:fill="auto"/>
          </w:tcPr>
          <w:p w:rsidR="0063610A" w:rsidRDefault="00B452C6">
            <w:pPr>
              <w:snapToGrid w:val="0"/>
              <w:jc w:val="center"/>
              <w:rPr>
                <w:b/>
                <w:sz w:val="22"/>
                <w:szCs w:val="22"/>
              </w:rPr>
            </w:pPr>
            <w:r>
              <w:rPr>
                <w:b/>
                <w:sz w:val="22"/>
                <w:szCs w:val="22"/>
              </w:rPr>
              <w:t>Nombre de périodes</w:t>
            </w:r>
          </w:p>
          <w:p w:rsidR="0063610A" w:rsidRDefault="00B452C6">
            <w:pPr>
              <w:jc w:val="center"/>
              <w:rPr>
                <w:b/>
                <w:sz w:val="22"/>
                <w:szCs w:val="22"/>
              </w:rPr>
            </w:pPr>
            <w:r>
              <w:rPr>
                <w:b/>
                <w:sz w:val="22"/>
                <w:szCs w:val="22"/>
              </w:rPr>
              <w:t>par groupe d’étudiants</w:t>
            </w:r>
          </w:p>
        </w:tc>
      </w:tr>
      <w:tr w:rsidR="0063610A">
        <w:tc>
          <w:tcPr>
            <w:tcW w:w="3675" w:type="dxa"/>
            <w:tcBorders>
              <w:top w:val="single" w:sz="4" w:space="0" w:color="000000"/>
              <w:left w:val="single" w:sz="8" w:space="0" w:color="000000"/>
              <w:bottom w:val="single" w:sz="4" w:space="0" w:color="000000"/>
            </w:tcBorders>
            <w:shd w:val="clear" w:color="auto" w:fill="auto"/>
          </w:tcPr>
          <w:p w:rsidR="0063610A" w:rsidRDefault="00B452C6">
            <w:pPr>
              <w:snapToGrid w:val="0"/>
              <w:jc w:val="both"/>
              <w:rPr>
                <w:sz w:val="22"/>
                <w:szCs w:val="22"/>
              </w:rPr>
            </w:pPr>
            <w:r>
              <w:rPr>
                <w:sz w:val="22"/>
                <w:szCs w:val="22"/>
              </w:rPr>
              <w:t>Préparation de l’épreuve intégrée</w:t>
            </w:r>
          </w:p>
        </w:tc>
        <w:tc>
          <w:tcPr>
            <w:tcW w:w="1275" w:type="dxa"/>
            <w:tcBorders>
              <w:top w:val="single" w:sz="4" w:space="0" w:color="000000"/>
              <w:left w:val="single" w:sz="4" w:space="0" w:color="000000"/>
              <w:bottom w:val="single" w:sz="4" w:space="0" w:color="000000"/>
            </w:tcBorders>
            <w:shd w:val="clear" w:color="auto" w:fill="auto"/>
            <w:vAlign w:val="center"/>
          </w:tcPr>
          <w:p w:rsidR="0063610A" w:rsidRDefault="00B452C6">
            <w:pPr>
              <w:snapToGrid w:val="0"/>
              <w:jc w:val="center"/>
              <w:rPr>
                <w:sz w:val="22"/>
                <w:szCs w:val="22"/>
                <w:lang w:val="fr-BE"/>
              </w:rPr>
            </w:pPr>
            <w:r>
              <w:rPr>
                <w:sz w:val="22"/>
                <w:szCs w:val="22"/>
                <w:lang w:val="fr-BE"/>
              </w:rPr>
              <w:t>CT</w:t>
            </w:r>
          </w:p>
        </w:tc>
        <w:tc>
          <w:tcPr>
            <w:tcW w:w="973" w:type="dxa"/>
            <w:tcBorders>
              <w:top w:val="single" w:sz="4" w:space="0" w:color="000000"/>
              <w:left w:val="single" w:sz="4" w:space="0" w:color="000000"/>
              <w:bottom w:val="single" w:sz="4" w:space="0" w:color="000000"/>
            </w:tcBorders>
            <w:shd w:val="clear" w:color="auto" w:fill="auto"/>
            <w:vAlign w:val="center"/>
          </w:tcPr>
          <w:p w:rsidR="0063610A" w:rsidRDefault="00B452C6">
            <w:pPr>
              <w:snapToGrid w:val="0"/>
              <w:jc w:val="center"/>
              <w:rPr>
                <w:sz w:val="22"/>
                <w:szCs w:val="22"/>
                <w:lang w:val="fr-BE"/>
              </w:rPr>
            </w:pPr>
            <w:r>
              <w:rPr>
                <w:sz w:val="22"/>
                <w:szCs w:val="22"/>
                <w:lang w:val="fr-BE"/>
              </w:rPr>
              <w:t>I</w:t>
            </w:r>
          </w:p>
        </w:tc>
        <w:tc>
          <w:tcPr>
            <w:tcW w:w="25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63610A" w:rsidRDefault="00B452C6">
            <w:pPr>
              <w:snapToGrid w:val="0"/>
              <w:jc w:val="center"/>
              <w:rPr>
                <w:sz w:val="22"/>
                <w:szCs w:val="22"/>
                <w:lang w:val="fr-BE"/>
              </w:rPr>
            </w:pPr>
            <w:r>
              <w:rPr>
                <w:sz w:val="22"/>
                <w:szCs w:val="22"/>
                <w:lang w:val="fr-BE"/>
              </w:rPr>
              <w:t>16</w:t>
            </w:r>
          </w:p>
        </w:tc>
      </w:tr>
      <w:tr w:rsidR="0063610A">
        <w:tc>
          <w:tcPr>
            <w:tcW w:w="3675" w:type="dxa"/>
            <w:tcBorders>
              <w:top w:val="single" w:sz="4" w:space="0" w:color="000000"/>
              <w:left w:val="single" w:sz="8" w:space="0" w:color="000000"/>
              <w:bottom w:val="single" w:sz="4" w:space="0" w:color="000000"/>
            </w:tcBorders>
            <w:shd w:val="clear" w:color="auto" w:fill="auto"/>
          </w:tcPr>
          <w:p w:rsidR="0063610A" w:rsidRDefault="00B452C6">
            <w:pPr>
              <w:snapToGrid w:val="0"/>
              <w:jc w:val="both"/>
              <w:rPr>
                <w:sz w:val="22"/>
                <w:szCs w:val="22"/>
              </w:rPr>
            </w:pPr>
            <w:r>
              <w:rPr>
                <w:sz w:val="22"/>
                <w:szCs w:val="22"/>
              </w:rPr>
              <w:t xml:space="preserve">Epreuve intégrée de la section : « Bachelier de spécialisation : </w:t>
            </w:r>
            <w:r>
              <w:rPr>
                <w:sz w:val="22"/>
                <w:szCs w:val="22"/>
              </w:rPr>
              <w:t>intervenant en thérapie familiale systémique »</w:t>
            </w:r>
          </w:p>
        </w:tc>
        <w:tc>
          <w:tcPr>
            <w:tcW w:w="1275" w:type="dxa"/>
            <w:tcBorders>
              <w:top w:val="single" w:sz="4" w:space="0" w:color="000000"/>
              <w:left w:val="single" w:sz="4" w:space="0" w:color="000000"/>
              <w:bottom w:val="single" w:sz="4" w:space="0" w:color="000000"/>
            </w:tcBorders>
            <w:shd w:val="clear" w:color="auto" w:fill="auto"/>
            <w:vAlign w:val="center"/>
          </w:tcPr>
          <w:p w:rsidR="0063610A" w:rsidRDefault="00B452C6">
            <w:pPr>
              <w:snapToGrid w:val="0"/>
              <w:jc w:val="center"/>
              <w:rPr>
                <w:sz w:val="22"/>
                <w:szCs w:val="22"/>
                <w:lang w:val="fr-BE"/>
              </w:rPr>
            </w:pPr>
            <w:r>
              <w:rPr>
                <w:sz w:val="22"/>
                <w:szCs w:val="22"/>
                <w:lang w:val="fr-BE"/>
              </w:rPr>
              <w:t>CT</w:t>
            </w:r>
          </w:p>
        </w:tc>
        <w:tc>
          <w:tcPr>
            <w:tcW w:w="973" w:type="dxa"/>
            <w:tcBorders>
              <w:top w:val="single" w:sz="4" w:space="0" w:color="000000"/>
              <w:left w:val="single" w:sz="4" w:space="0" w:color="000000"/>
              <w:bottom w:val="single" w:sz="4" w:space="0" w:color="000000"/>
            </w:tcBorders>
            <w:shd w:val="clear" w:color="auto" w:fill="auto"/>
            <w:vAlign w:val="center"/>
          </w:tcPr>
          <w:p w:rsidR="0063610A" w:rsidRDefault="00B452C6">
            <w:pPr>
              <w:snapToGrid w:val="0"/>
              <w:jc w:val="center"/>
              <w:rPr>
                <w:sz w:val="22"/>
                <w:szCs w:val="22"/>
                <w:lang w:val="fr-BE"/>
              </w:rPr>
            </w:pPr>
            <w:r>
              <w:rPr>
                <w:sz w:val="22"/>
                <w:szCs w:val="22"/>
                <w:lang w:val="fr-BE"/>
              </w:rPr>
              <w:t>I</w:t>
            </w:r>
          </w:p>
        </w:tc>
        <w:tc>
          <w:tcPr>
            <w:tcW w:w="25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63610A" w:rsidRDefault="00B452C6">
            <w:pPr>
              <w:snapToGrid w:val="0"/>
              <w:jc w:val="center"/>
              <w:rPr>
                <w:sz w:val="22"/>
                <w:szCs w:val="22"/>
                <w:lang w:val="fr-BE"/>
              </w:rPr>
            </w:pPr>
            <w:r>
              <w:rPr>
                <w:sz w:val="22"/>
                <w:szCs w:val="22"/>
                <w:lang w:val="fr-BE"/>
              </w:rPr>
              <w:t xml:space="preserve"> 4</w:t>
            </w:r>
          </w:p>
        </w:tc>
      </w:tr>
      <w:tr w:rsidR="0063610A">
        <w:tc>
          <w:tcPr>
            <w:tcW w:w="5923" w:type="dxa"/>
            <w:gridSpan w:val="3"/>
            <w:tcBorders>
              <w:top w:val="single" w:sz="4" w:space="0" w:color="000000"/>
              <w:left w:val="single" w:sz="8" w:space="0" w:color="000000"/>
              <w:bottom w:val="single" w:sz="8" w:space="0" w:color="000000"/>
            </w:tcBorders>
            <w:shd w:val="clear" w:color="auto" w:fill="auto"/>
          </w:tcPr>
          <w:p w:rsidR="0063610A" w:rsidRDefault="00B452C6">
            <w:pPr>
              <w:snapToGrid w:val="0"/>
              <w:rPr>
                <w:b/>
                <w:sz w:val="22"/>
                <w:szCs w:val="22"/>
              </w:rPr>
            </w:pPr>
            <w:r>
              <w:rPr>
                <w:b/>
                <w:sz w:val="22"/>
                <w:szCs w:val="22"/>
              </w:rPr>
              <w:t>Total des périodes</w:t>
            </w:r>
          </w:p>
        </w:tc>
        <w:tc>
          <w:tcPr>
            <w:tcW w:w="2568" w:type="dxa"/>
            <w:tcBorders>
              <w:top w:val="single" w:sz="4" w:space="0" w:color="000000"/>
              <w:left w:val="single" w:sz="4" w:space="0" w:color="000000"/>
              <w:bottom w:val="single" w:sz="8" w:space="0" w:color="000000"/>
              <w:right w:val="single" w:sz="8" w:space="0" w:color="000000"/>
            </w:tcBorders>
            <w:shd w:val="clear" w:color="auto" w:fill="auto"/>
            <w:vAlign w:val="center"/>
          </w:tcPr>
          <w:p w:rsidR="0063610A" w:rsidRDefault="00B452C6">
            <w:pPr>
              <w:snapToGrid w:val="0"/>
              <w:jc w:val="center"/>
              <w:rPr>
                <w:b/>
                <w:sz w:val="22"/>
                <w:szCs w:val="22"/>
                <w:lang w:val="fr-BE"/>
              </w:rPr>
            </w:pPr>
            <w:r>
              <w:rPr>
                <w:b/>
                <w:sz w:val="22"/>
                <w:szCs w:val="22"/>
                <w:lang w:val="fr-BE"/>
              </w:rPr>
              <w:t>20</w:t>
            </w:r>
          </w:p>
        </w:tc>
      </w:tr>
    </w:tbl>
    <w:p w:rsidR="0063610A" w:rsidRDefault="0063610A">
      <w:pPr>
        <w:ind w:left="360"/>
        <w:jc w:val="both"/>
        <w:rPr>
          <w:b/>
          <w:bCs/>
          <w:sz w:val="22"/>
          <w:szCs w:val="22"/>
          <w:lang w:val="en-US"/>
        </w:rPr>
      </w:pPr>
    </w:p>
    <w:p w:rsidR="0063610A" w:rsidRDefault="0063610A">
      <w:pPr>
        <w:ind w:left="284" w:firstLine="436"/>
        <w:jc w:val="both"/>
        <w:rPr>
          <w:color w:val="000000"/>
          <w:sz w:val="22"/>
          <w:szCs w:val="22"/>
        </w:rPr>
      </w:pPr>
    </w:p>
    <w:p w:rsidR="0063610A" w:rsidRDefault="0063610A">
      <w:pPr>
        <w:ind w:left="360"/>
        <w:jc w:val="both"/>
        <w:rPr>
          <w:bCs/>
          <w:sz w:val="22"/>
        </w:rPr>
      </w:pPr>
    </w:p>
    <w:p w:rsidR="0063610A" w:rsidRDefault="0063610A">
      <w:pPr>
        <w:ind w:left="360"/>
        <w:jc w:val="both"/>
        <w:rPr>
          <w:bCs/>
          <w:sz w:val="22"/>
        </w:rPr>
      </w:pPr>
    </w:p>
    <w:p w:rsidR="0063610A" w:rsidRDefault="0063610A">
      <w:pPr>
        <w:ind w:left="360"/>
        <w:jc w:val="both"/>
        <w:rPr>
          <w:bCs/>
          <w:sz w:val="22"/>
        </w:rPr>
      </w:pPr>
    </w:p>
    <w:p w:rsidR="0063610A" w:rsidRDefault="0063610A">
      <w:pPr>
        <w:ind w:left="360"/>
        <w:jc w:val="both"/>
        <w:rPr>
          <w:bCs/>
          <w:sz w:val="22"/>
        </w:rPr>
      </w:pPr>
    </w:p>
    <w:sectPr w:rsidR="0063610A" w:rsidSect="0063610A">
      <w:headerReference w:type="default" r:id="rId7"/>
      <w:footerReference w:type="default" r:id="rId8"/>
      <w:pgSz w:w="11906" w:h="16838"/>
      <w:pgMar w:top="1259" w:right="1418" w:bottom="1418" w:left="1418"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10A" w:rsidRDefault="00B452C6">
      <w:r>
        <w:separator/>
      </w:r>
    </w:p>
  </w:endnote>
  <w:endnote w:type="continuationSeparator" w:id="0">
    <w:p w:rsidR="0063610A" w:rsidRDefault="00B452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25621998"/>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63610A" w:rsidRDefault="00B452C6">
            <w:pPr>
              <w:pStyle w:val="Pieddepage"/>
              <w:ind w:left="-284"/>
              <w:jc w:val="right"/>
              <w:rPr>
                <w:sz w:val="18"/>
                <w:szCs w:val="18"/>
              </w:rPr>
            </w:pPr>
            <w:r>
              <w:rPr>
                <w:sz w:val="18"/>
                <w:szCs w:val="18"/>
              </w:rPr>
              <w:t>Epreuve intégrée de la section : « Bachelier de spécialisation : Intervenant en thérapie familiale systémique »</w:t>
            </w:r>
            <w:r>
              <w:rPr>
                <w:sz w:val="18"/>
                <w:szCs w:val="18"/>
              </w:rPr>
              <w:tab/>
              <w:t xml:space="preserve">Page </w:t>
            </w:r>
            <w:r w:rsidR="0063610A">
              <w:rPr>
                <w:bCs/>
                <w:sz w:val="18"/>
                <w:szCs w:val="18"/>
              </w:rPr>
              <w:fldChar w:fldCharType="begin"/>
            </w:r>
            <w:r>
              <w:rPr>
                <w:bCs/>
                <w:sz w:val="18"/>
                <w:szCs w:val="18"/>
              </w:rPr>
              <w:instrText>PAGE</w:instrText>
            </w:r>
            <w:r w:rsidR="0063610A">
              <w:rPr>
                <w:bCs/>
                <w:sz w:val="18"/>
                <w:szCs w:val="18"/>
              </w:rPr>
              <w:fldChar w:fldCharType="separate"/>
            </w:r>
            <w:r>
              <w:rPr>
                <w:bCs/>
                <w:noProof/>
                <w:sz w:val="18"/>
                <w:szCs w:val="18"/>
              </w:rPr>
              <w:t>5</w:t>
            </w:r>
            <w:r w:rsidR="0063610A">
              <w:rPr>
                <w:bCs/>
                <w:sz w:val="18"/>
                <w:szCs w:val="18"/>
              </w:rPr>
              <w:fldChar w:fldCharType="end"/>
            </w:r>
            <w:r>
              <w:rPr>
                <w:sz w:val="18"/>
                <w:szCs w:val="18"/>
              </w:rPr>
              <w:t xml:space="preserve"> sur </w:t>
            </w:r>
            <w:r w:rsidR="0063610A">
              <w:rPr>
                <w:bCs/>
                <w:sz w:val="18"/>
                <w:szCs w:val="18"/>
              </w:rPr>
              <w:fldChar w:fldCharType="begin"/>
            </w:r>
            <w:r>
              <w:rPr>
                <w:bCs/>
                <w:sz w:val="18"/>
                <w:szCs w:val="18"/>
              </w:rPr>
              <w:instrText>NUMPAGES</w:instrText>
            </w:r>
            <w:r w:rsidR="0063610A">
              <w:rPr>
                <w:bCs/>
                <w:sz w:val="18"/>
                <w:szCs w:val="18"/>
              </w:rPr>
              <w:fldChar w:fldCharType="separate"/>
            </w:r>
            <w:r>
              <w:rPr>
                <w:bCs/>
                <w:noProof/>
                <w:sz w:val="18"/>
                <w:szCs w:val="18"/>
              </w:rPr>
              <w:t>5</w:t>
            </w:r>
            <w:r w:rsidR="0063610A">
              <w:rPr>
                <w:bCs/>
                <w:sz w:val="18"/>
                <w:szCs w:val="18"/>
              </w:rPr>
              <w:fldChar w:fldCharType="end"/>
            </w:r>
          </w:p>
        </w:sdtContent>
      </w:sdt>
    </w:sdtContent>
  </w:sdt>
  <w:p w:rsidR="0063610A" w:rsidRDefault="006361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10A" w:rsidRDefault="00B452C6">
      <w:r>
        <w:separator/>
      </w:r>
    </w:p>
  </w:footnote>
  <w:footnote w:type="continuationSeparator" w:id="0">
    <w:p w:rsidR="0063610A" w:rsidRDefault="00B45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0A" w:rsidRDefault="0063610A">
    <w:pPr>
      <w:pStyle w:val="En-tte"/>
      <w:ind w:hanging="540"/>
      <w:rPr>
        <w:sz w:val="16"/>
        <w:lang w:val="fr-B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3191"/>
        </w:tabs>
        <w:ind w:left="3128" w:hanging="1355"/>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05"/>
        </w:tabs>
        <w:ind w:left="705" w:hanging="705"/>
      </w:pPr>
    </w:lvl>
    <w:lvl w:ilvl="1">
      <w:start w:val="2"/>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numFmt w:val="bullet"/>
      <w:lvlText w:val=""/>
      <w:lvlJc w:val="left"/>
      <w:pPr>
        <w:tabs>
          <w:tab w:val="num" w:pos="3191"/>
        </w:tabs>
        <w:ind w:left="3128" w:hanging="1355"/>
      </w:pPr>
      <w:rPr>
        <w:rFonts w:ascii="Symbol" w:hAnsi="Symbol"/>
        <w:b/>
        <w:i w:val="0"/>
        <w:sz w:val="18"/>
      </w:rPr>
    </w:lvl>
  </w:abstractNum>
  <w:abstractNum w:abstractNumId="5">
    <w:nsid w:val="00000006"/>
    <w:multiLevelType w:val="multilevel"/>
    <w:tmpl w:val="00000006"/>
    <w:name w:val="WW8Num6"/>
    <w:lvl w:ilvl="0">
      <w:start w:val="3"/>
      <w:numFmt w:val="decimal"/>
      <w:lvlText w:val="%1."/>
      <w:lvlJc w:val="left"/>
      <w:pPr>
        <w:tabs>
          <w:tab w:val="num" w:pos="705"/>
        </w:tabs>
        <w:ind w:left="705" w:hanging="705"/>
      </w:pPr>
      <w:rPr>
        <w:b/>
      </w:rPr>
    </w:lvl>
    <w:lvl w:ilvl="1">
      <w:start w:val="1"/>
      <w:numFmt w:val="decimal"/>
      <w:lvlText w:val="%1.%2."/>
      <w:lvlJc w:val="left"/>
      <w:pPr>
        <w:tabs>
          <w:tab w:val="num" w:pos="1413"/>
        </w:tabs>
        <w:ind w:left="1413" w:hanging="705"/>
      </w:pPr>
      <w:rPr>
        <w:b/>
      </w:rPr>
    </w:lvl>
    <w:lvl w:ilvl="2">
      <w:start w:val="1"/>
      <w:numFmt w:val="decimal"/>
      <w:lvlText w:val="%1.%2.%3."/>
      <w:lvlJc w:val="left"/>
      <w:pPr>
        <w:tabs>
          <w:tab w:val="num" w:pos="2136"/>
        </w:tabs>
        <w:ind w:left="2136" w:hanging="720"/>
      </w:pPr>
      <w:rPr>
        <w:b/>
      </w:rPr>
    </w:lvl>
    <w:lvl w:ilvl="3">
      <w:start w:val="1"/>
      <w:numFmt w:val="decimal"/>
      <w:lvlText w:val="%1.%2.%3.%4."/>
      <w:lvlJc w:val="left"/>
      <w:pPr>
        <w:tabs>
          <w:tab w:val="num" w:pos="2844"/>
        </w:tabs>
        <w:ind w:left="2844" w:hanging="720"/>
      </w:pPr>
      <w:rPr>
        <w:b/>
      </w:rPr>
    </w:lvl>
    <w:lvl w:ilvl="4">
      <w:start w:val="1"/>
      <w:numFmt w:val="decimal"/>
      <w:lvlText w:val="%1.%2.%3.%4.%5."/>
      <w:lvlJc w:val="left"/>
      <w:pPr>
        <w:tabs>
          <w:tab w:val="num" w:pos="3912"/>
        </w:tabs>
        <w:ind w:left="3912" w:hanging="1080"/>
      </w:pPr>
      <w:rPr>
        <w:b/>
      </w:rPr>
    </w:lvl>
    <w:lvl w:ilvl="5">
      <w:start w:val="1"/>
      <w:numFmt w:val="decimal"/>
      <w:lvlText w:val="%1.%2.%3.%4.%5.%6."/>
      <w:lvlJc w:val="left"/>
      <w:pPr>
        <w:tabs>
          <w:tab w:val="num" w:pos="4620"/>
        </w:tabs>
        <w:ind w:left="4620" w:hanging="1080"/>
      </w:pPr>
      <w:rPr>
        <w:b/>
      </w:rPr>
    </w:lvl>
    <w:lvl w:ilvl="6">
      <w:start w:val="1"/>
      <w:numFmt w:val="decimal"/>
      <w:lvlText w:val="%1.%2.%3.%4.%5.%6.%7."/>
      <w:lvlJc w:val="left"/>
      <w:pPr>
        <w:tabs>
          <w:tab w:val="num" w:pos="5688"/>
        </w:tabs>
        <w:ind w:left="5688" w:hanging="1440"/>
      </w:pPr>
      <w:rPr>
        <w:b/>
      </w:rPr>
    </w:lvl>
    <w:lvl w:ilvl="7">
      <w:start w:val="1"/>
      <w:numFmt w:val="decimal"/>
      <w:lvlText w:val="%1.%2.%3.%4.%5.%6.%7.%8."/>
      <w:lvlJc w:val="left"/>
      <w:pPr>
        <w:tabs>
          <w:tab w:val="num" w:pos="6396"/>
        </w:tabs>
        <w:ind w:left="6396" w:hanging="1440"/>
      </w:pPr>
      <w:rPr>
        <w:b/>
      </w:rPr>
    </w:lvl>
    <w:lvl w:ilvl="8">
      <w:start w:val="1"/>
      <w:numFmt w:val="decimal"/>
      <w:lvlText w:val="%1.%2.%3.%4.%5.%6.%7.%8.%9."/>
      <w:lvlJc w:val="left"/>
      <w:pPr>
        <w:tabs>
          <w:tab w:val="num" w:pos="7464"/>
        </w:tabs>
        <w:ind w:left="7464" w:hanging="1800"/>
      </w:pPr>
      <w:rPr>
        <w:b/>
      </w:rPr>
    </w:lvl>
  </w:abstractNum>
  <w:abstractNum w:abstractNumId="6">
    <w:nsid w:val="00000007"/>
    <w:multiLevelType w:val="singleLevel"/>
    <w:tmpl w:val="00000007"/>
    <w:name w:val="WW8Num7"/>
    <w:lvl w:ilvl="0">
      <w:numFmt w:val="bullet"/>
      <w:lvlText w:val=""/>
      <w:lvlJc w:val="left"/>
      <w:pPr>
        <w:tabs>
          <w:tab w:val="num" w:pos="3191"/>
        </w:tabs>
        <w:ind w:left="3128" w:hanging="1355"/>
      </w:pPr>
      <w:rPr>
        <w:rFonts w:ascii="Symbol" w:hAnsi="Symbol"/>
        <w:b/>
        <w:i w:val="0"/>
        <w:sz w:val="18"/>
      </w:rPr>
    </w:lvl>
  </w:abstractNum>
  <w:abstractNum w:abstractNumId="7">
    <w:nsid w:val="00000008"/>
    <w:multiLevelType w:val="multilevel"/>
    <w:tmpl w:val="00000008"/>
    <w:name w:val="WW8Num8"/>
    <w:lvl w:ilvl="0">
      <w:start w:val="1"/>
      <w:numFmt w:val="decimal"/>
      <w:lvlText w:val="%1."/>
      <w:lvlJc w:val="left"/>
      <w:pPr>
        <w:tabs>
          <w:tab w:val="num" w:pos="705"/>
        </w:tabs>
        <w:ind w:left="705" w:hanging="705"/>
      </w:pPr>
    </w:lvl>
    <w:lvl w:ilvl="1">
      <w:start w:val="1"/>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D7C031C"/>
    <w:multiLevelType w:val="hybridMultilevel"/>
    <w:tmpl w:val="EA80D55E"/>
    <w:lvl w:ilvl="0" w:tplc="3EEE88CE">
      <w:start w:val="1"/>
      <w:numFmt w:val="bullet"/>
      <w:lvlText w:val="-"/>
      <w:lvlJc w:val="left"/>
      <w:pPr>
        <w:ind w:left="1210" w:hanging="360"/>
      </w:pPr>
      <w:rPr>
        <w:rFonts w:ascii="Arial" w:hAnsi="Aria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11">
    <w:nsid w:val="18B219DF"/>
    <w:multiLevelType w:val="hybridMultilevel"/>
    <w:tmpl w:val="74684222"/>
    <w:name w:val="WW8Num52"/>
    <w:lvl w:ilvl="0" w:tplc="D9D2CE9E">
      <w:numFmt w:val="bullet"/>
      <w:lvlText w:val=""/>
      <w:lvlJc w:val="left"/>
      <w:pPr>
        <w:tabs>
          <w:tab w:val="num" w:pos="2226"/>
        </w:tabs>
        <w:ind w:left="2226" w:hanging="453"/>
      </w:pPr>
      <w:rPr>
        <w:rFonts w:ascii="Symbol" w:hAnsi="Symbol" w:hint="default"/>
        <w:b/>
        <w:i w:val="0"/>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8F558B4"/>
    <w:multiLevelType w:val="hybridMultilevel"/>
    <w:tmpl w:val="66AC69D8"/>
    <w:name w:val="WW8Num22"/>
    <w:lvl w:ilvl="0" w:tplc="D65C05B6">
      <w:numFmt w:val="bullet"/>
      <w:lvlText w:val=""/>
      <w:lvlJc w:val="left"/>
      <w:pPr>
        <w:tabs>
          <w:tab w:val="num" w:pos="1733"/>
        </w:tabs>
        <w:ind w:left="1733" w:firstLine="40"/>
      </w:pPr>
      <w:rPr>
        <w:rFonts w:ascii="Symbol" w:hAnsi="Symbol" w:hint="default"/>
        <w:b/>
        <w:i w:val="0"/>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A661018"/>
    <w:multiLevelType w:val="hybridMultilevel"/>
    <w:tmpl w:val="575CC270"/>
    <w:name w:val="WW8Num73"/>
    <w:lvl w:ilvl="0" w:tplc="AE5ED074">
      <w:numFmt w:val="bullet"/>
      <w:lvlText w:val=""/>
      <w:lvlJc w:val="left"/>
      <w:pPr>
        <w:tabs>
          <w:tab w:val="num" w:pos="1733"/>
        </w:tabs>
        <w:ind w:left="1733" w:firstLine="40"/>
      </w:pPr>
      <w:rPr>
        <w:rFonts w:ascii="Symbol" w:hAnsi="Symbol" w:hint="default"/>
        <w:b/>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927515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1F6795"/>
    <w:multiLevelType w:val="hybridMultilevel"/>
    <w:tmpl w:val="24E27208"/>
    <w:name w:val="WW8Num72"/>
    <w:lvl w:ilvl="0" w:tplc="9346829A">
      <w:numFmt w:val="bullet"/>
      <w:lvlText w:val=""/>
      <w:lvlJc w:val="left"/>
      <w:pPr>
        <w:tabs>
          <w:tab w:val="num" w:pos="2226"/>
        </w:tabs>
        <w:ind w:left="2226" w:hanging="453"/>
      </w:pPr>
      <w:rPr>
        <w:rFonts w:ascii="Symbol" w:hAnsi="Symbol" w:hint="default"/>
        <w:b/>
        <w:i w:val="0"/>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5"/>
  </w:num>
  <w:num w:numId="13">
    <w:abstractNumId w:val="12"/>
  </w:num>
  <w:num w:numId="14">
    <w:abstractNumId w:val="13"/>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rsids>
    <w:rsidRoot w:val="0063610A"/>
    <w:rsid w:val="0063610A"/>
    <w:rsid w:val="00B452C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10A"/>
    <w:pPr>
      <w:suppressAutoHyphens/>
    </w:pPr>
    <w:rPr>
      <w:sz w:val="24"/>
      <w:szCs w:val="24"/>
      <w:lang w:val="fr-FR" w:eastAsia="ar-SA"/>
    </w:rPr>
  </w:style>
  <w:style w:type="paragraph" w:styleId="Titre1">
    <w:name w:val="heading 1"/>
    <w:basedOn w:val="Normal"/>
    <w:next w:val="Normal"/>
    <w:qFormat/>
    <w:rsid w:val="0063610A"/>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rsid w:val="0063610A"/>
    <w:pPr>
      <w:keepNext/>
      <w:numPr>
        <w:ilvl w:val="1"/>
        <w:numId w:val="1"/>
      </w:numPr>
      <w:jc w:val="center"/>
      <w:outlineLvl w:val="1"/>
    </w:pPr>
    <w:rPr>
      <w:b/>
      <w:bCs/>
    </w:rPr>
  </w:style>
  <w:style w:type="paragraph" w:styleId="Titre3">
    <w:name w:val="heading 3"/>
    <w:basedOn w:val="Normal"/>
    <w:next w:val="Normal"/>
    <w:qFormat/>
    <w:rsid w:val="0063610A"/>
    <w:pPr>
      <w:keepNext/>
      <w:numPr>
        <w:ilvl w:val="2"/>
        <w:numId w:val="1"/>
      </w:numPr>
      <w:jc w:val="center"/>
      <w:outlineLvl w:val="2"/>
    </w:pPr>
    <w:rPr>
      <w:b/>
      <w:bCs/>
      <w:sz w:val="22"/>
    </w:rPr>
  </w:style>
  <w:style w:type="paragraph" w:styleId="Titre9">
    <w:name w:val="heading 9"/>
    <w:basedOn w:val="Normal"/>
    <w:next w:val="Normal"/>
    <w:qFormat/>
    <w:rsid w:val="0063610A"/>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63610A"/>
    <w:rPr>
      <w:rFonts w:ascii="Wingdings" w:hAnsi="Wingdings"/>
    </w:rPr>
  </w:style>
  <w:style w:type="character" w:customStyle="1" w:styleId="WW8Num5z0">
    <w:name w:val="WW8Num5z0"/>
    <w:rsid w:val="0063610A"/>
    <w:rPr>
      <w:rFonts w:ascii="Symbol" w:hAnsi="Symbol"/>
      <w:b/>
      <w:i w:val="0"/>
      <w:sz w:val="18"/>
    </w:rPr>
  </w:style>
  <w:style w:type="character" w:customStyle="1" w:styleId="WW8Num6z0">
    <w:name w:val="WW8Num6z0"/>
    <w:rsid w:val="0063610A"/>
    <w:rPr>
      <w:b/>
    </w:rPr>
  </w:style>
  <w:style w:type="character" w:customStyle="1" w:styleId="WW8Num7z0">
    <w:name w:val="WW8Num7z0"/>
    <w:rsid w:val="0063610A"/>
    <w:rPr>
      <w:rFonts w:ascii="Symbol" w:hAnsi="Symbol"/>
      <w:b/>
      <w:i w:val="0"/>
      <w:sz w:val="18"/>
    </w:rPr>
  </w:style>
  <w:style w:type="character" w:customStyle="1" w:styleId="WW8Num9z0">
    <w:name w:val="WW8Num9z0"/>
    <w:rsid w:val="0063610A"/>
    <w:rPr>
      <w:rFonts w:ascii="Symbol" w:hAnsi="Symbol" w:cs="OpenSymbol"/>
    </w:rPr>
  </w:style>
  <w:style w:type="character" w:customStyle="1" w:styleId="WW8Num10z0">
    <w:name w:val="WW8Num10z0"/>
    <w:rsid w:val="0063610A"/>
    <w:rPr>
      <w:rFonts w:ascii="Wingdings" w:hAnsi="Wingdings"/>
    </w:rPr>
  </w:style>
  <w:style w:type="character" w:customStyle="1" w:styleId="WW8Num11z0">
    <w:name w:val="WW8Num11z0"/>
    <w:rsid w:val="0063610A"/>
    <w:rPr>
      <w:rFonts w:ascii="Wingdings" w:hAnsi="Wingdings"/>
    </w:rPr>
  </w:style>
  <w:style w:type="character" w:customStyle="1" w:styleId="Absatz-Standardschriftart">
    <w:name w:val="Absatz-Standardschriftart"/>
    <w:rsid w:val="0063610A"/>
  </w:style>
  <w:style w:type="character" w:customStyle="1" w:styleId="WW-Absatz-Standardschriftart">
    <w:name w:val="WW-Absatz-Standardschriftart"/>
    <w:rsid w:val="0063610A"/>
  </w:style>
  <w:style w:type="character" w:customStyle="1" w:styleId="WW8Num1z0">
    <w:name w:val="WW8Num1z0"/>
    <w:rsid w:val="0063610A"/>
    <w:rPr>
      <w:rFonts w:ascii="Symbol" w:hAnsi="Symbol"/>
      <w:b/>
      <w:i w:val="0"/>
      <w:sz w:val="16"/>
    </w:rPr>
  </w:style>
  <w:style w:type="character" w:customStyle="1" w:styleId="WW8Num1z1">
    <w:name w:val="WW8Num1z1"/>
    <w:rsid w:val="0063610A"/>
    <w:rPr>
      <w:rFonts w:ascii="Courier New" w:hAnsi="Courier New" w:cs="Courier New"/>
    </w:rPr>
  </w:style>
  <w:style w:type="character" w:customStyle="1" w:styleId="WW8Num1z2">
    <w:name w:val="WW8Num1z2"/>
    <w:rsid w:val="0063610A"/>
    <w:rPr>
      <w:rFonts w:ascii="Wingdings" w:hAnsi="Wingdings"/>
    </w:rPr>
  </w:style>
  <w:style w:type="character" w:customStyle="1" w:styleId="WW8Num1z3">
    <w:name w:val="WW8Num1z3"/>
    <w:rsid w:val="0063610A"/>
    <w:rPr>
      <w:rFonts w:ascii="Symbol" w:hAnsi="Symbol"/>
    </w:rPr>
  </w:style>
  <w:style w:type="character" w:customStyle="1" w:styleId="WW8Num2z1">
    <w:name w:val="WW8Num2z1"/>
    <w:rsid w:val="0063610A"/>
    <w:rPr>
      <w:rFonts w:ascii="Courier New" w:hAnsi="Courier New"/>
    </w:rPr>
  </w:style>
  <w:style w:type="character" w:customStyle="1" w:styleId="WW8Num2z3">
    <w:name w:val="WW8Num2z3"/>
    <w:rsid w:val="0063610A"/>
    <w:rPr>
      <w:rFonts w:ascii="Symbol" w:hAnsi="Symbol"/>
    </w:rPr>
  </w:style>
  <w:style w:type="character" w:customStyle="1" w:styleId="WW8Num4z0">
    <w:name w:val="WW8Num4z0"/>
    <w:rsid w:val="0063610A"/>
    <w:rPr>
      <w:rFonts w:ascii="Wingdings" w:hAnsi="Wingdings"/>
    </w:rPr>
  </w:style>
  <w:style w:type="character" w:customStyle="1" w:styleId="WW8Num4z1">
    <w:name w:val="WW8Num4z1"/>
    <w:rsid w:val="0063610A"/>
    <w:rPr>
      <w:rFonts w:ascii="Courier New" w:hAnsi="Courier New"/>
    </w:rPr>
  </w:style>
  <w:style w:type="character" w:customStyle="1" w:styleId="WW8Num4z3">
    <w:name w:val="WW8Num4z3"/>
    <w:rsid w:val="0063610A"/>
    <w:rPr>
      <w:rFonts w:ascii="Symbol" w:hAnsi="Symbol"/>
    </w:rPr>
  </w:style>
  <w:style w:type="character" w:customStyle="1" w:styleId="WW8Num5z1">
    <w:name w:val="WW8Num5z1"/>
    <w:rsid w:val="0063610A"/>
    <w:rPr>
      <w:rFonts w:ascii="Wingdings" w:hAnsi="Wingdings"/>
    </w:rPr>
  </w:style>
  <w:style w:type="character" w:customStyle="1" w:styleId="WW8Num6z1">
    <w:name w:val="WW8Num6z1"/>
    <w:rsid w:val="0063610A"/>
    <w:rPr>
      <w:rFonts w:ascii="Wingdings" w:hAnsi="Wingdings"/>
    </w:rPr>
  </w:style>
  <w:style w:type="character" w:customStyle="1" w:styleId="WW8Num7z1">
    <w:name w:val="WW8Num7z1"/>
    <w:rsid w:val="0063610A"/>
    <w:rPr>
      <w:rFonts w:ascii="Courier New" w:hAnsi="Courier New"/>
    </w:rPr>
  </w:style>
  <w:style w:type="character" w:customStyle="1" w:styleId="WW8Num7z2">
    <w:name w:val="WW8Num7z2"/>
    <w:rsid w:val="0063610A"/>
    <w:rPr>
      <w:rFonts w:ascii="Wingdings" w:hAnsi="Wingdings"/>
    </w:rPr>
  </w:style>
  <w:style w:type="character" w:customStyle="1" w:styleId="WW8Num7z3">
    <w:name w:val="WW8Num7z3"/>
    <w:rsid w:val="0063610A"/>
    <w:rPr>
      <w:rFonts w:ascii="Symbol" w:hAnsi="Symbol"/>
    </w:rPr>
  </w:style>
  <w:style w:type="character" w:customStyle="1" w:styleId="WW8Num8z0">
    <w:name w:val="WW8Num8z0"/>
    <w:rsid w:val="0063610A"/>
    <w:rPr>
      <w:rFonts w:ascii="Wingdings" w:hAnsi="Wingdings"/>
    </w:rPr>
  </w:style>
  <w:style w:type="character" w:customStyle="1" w:styleId="WW8Num8z1">
    <w:name w:val="WW8Num8z1"/>
    <w:rsid w:val="0063610A"/>
    <w:rPr>
      <w:rFonts w:ascii="Courier New" w:hAnsi="Courier New"/>
    </w:rPr>
  </w:style>
  <w:style w:type="character" w:customStyle="1" w:styleId="WW8Num8z3">
    <w:name w:val="WW8Num8z3"/>
    <w:rsid w:val="0063610A"/>
    <w:rPr>
      <w:rFonts w:ascii="Symbol" w:hAnsi="Symbol"/>
    </w:rPr>
  </w:style>
  <w:style w:type="character" w:customStyle="1" w:styleId="WW8Num9z1">
    <w:name w:val="WW8Num9z1"/>
    <w:rsid w:val="0063610A"/>
    <w:rPr>
      <w:rFonts w:ascii="Wingdings" w:hAnsi="Wingdings"/>
    </w:rPr>
  </w:style>
  <w:style w:type="character" w:customStyle="1" w:styleId="WW8Num10z1">
    <w:name w:val="WW8Num10z1"/>
    <w:rsid w:val="0063610A"/>
    <w:rPr>
      <w:rFonts w:ascii="Courier New" w:hAnsi="Courier New"/>
    </w:rPr>
  </w:style>
  <w:style w:type="character" w:customStyle="1" w:styleId="WW8Num10z3">
    <w:name w:val="WW8Num10z3"/>
    <w:rsid w:val="0063610A"/>
    <w:rPr>
      <w:rFonts w:ascii="Symbol" w:hAnsi="Symbol"/>
    </w:rPr>
  </w:style>
  <w:style w:type="character" w:customStyle="1" w:styleId="WW8Num11z1">
    <w:name w:val="WW8Num11z1"/>
    <w:rsid w:val="0063610A"/>
    <w:rPr>
      <w:rFonts w:ascii="Courier New" w:hAnsi="Courier New"/>
    </w:rPr>
  </w:style>
  <w:style w:type="character" w:customStyle="1" w:styleId="WW8Num11z3">
    <w:name w:val="WW8Num11z3"/>
    <w:rsid w:val="0063610A"/>
    <w:rPr>
      <w:rFonts w:ascii="Symbol" w:hAnsi="Symbol"/>
    </w:rPr>
  </w:style>
  <w:style w:type="character" w:customStyle="1" w:styleId="WW8Num12z0">
    <w:name w:val="WW8Num12z0"/>
    <w:rsid w:val="0063610A"/>
    <w:rPr>
      <w:rFonts w:ascii="Wingdings" w:hAnsi="Wingdings"/>
    </w:rPr>
  </w:style>
  <w:style w:type="character" w:customStyle="1" w:styleId="WW8Num12z1">
    <w:name w:val="WW8Num12z1"/>
    <w:rsid w:val="0063610A"/>
    <w:rPr>
      <w:rFonts w:ascii="Courier New" w:hAnsi="Courier New"/>
    </w:rPr>
  </w:style>
  <w:style w:type="character" w:customStyle="1" w:styleId="WW8Num12z3">
    <w:name w:val="WW8Num12z3"/>
    <w:rsid w:val="0063610A"/>
    <w:rPr>
      <w:rFonts w:ascii="Symbol" w:hAnsi="Symbol"/>
    </w:rPr>
  </w:style>
  <w:style w:type="character" w:customStyle="1" w:styleId="WW8Num14z0">
    <w:name w:val="WW8Num14z0"/>
    <w:rsid w:val="0063610A"/>
    <w:rPr>
      <w:b/>
    </w:rPr>
  </w:style>
  <w:style w:type="character" w:customStyle="1" w:styleId="WW8Num15z0">
    <w:name w:val="WW8Num15z0"/>
    <w:rsid w:val="0063610A"/>
    <w:rPr>
      <w:rFonts w:ascii="Symbol" w:hAnsi="Symbol"/>
      <w:b/>
      <w:i w:val="0"/>
      <w:sz w:val="20"/>
    </w:rPr>
  </w:style>
  <w:style w:type="character" w:customStyle="1" w:styleId="WW8Num15z1">
    <w:name w:val="WW8Num15z1"/>
    <w:rsid w:val="0063610A"/>
    <w:rPr>
      <w:rFonts w:ascii="Courier New" w:hAnsi="Courier New"/>
    </w:rPr>
  </w:style>
  <w:style w:type="character" w:customStyle="1" w:styleId="WW8Num15z2">
    <w:name w:val="WW8Num15z2"/>
    <w:rsid w:val="0063610A"/>
    <w:rPr>
      <w:rFonts w:ascii="Wingdings" w:hAnsi="Wingdings"/>
    </w:rPr>
  </w:style>
  <w:style w:type="character" w:customStyle="1" w:styleId="WW8Num15z3">
    <w:name w:val="WW8Num15z3"/>
    <w:rsid w:val="0063610A"/>
    <w:rPr>
      <w:rFonts w:ascii="Symbol" w:hAnsi="Symbol"/>
    </w:rPr>
  </w:style>
  <w:style w:type="character" w:customStyle="1" w:styleId="WW8Num16z0">
    <w:name w:val="WW8Num16z0"/>
    <w:rsid w:val="0063610A"/>
    <w:rPr>
      <w:rFonts w:ascii="Wingdings" w:hAnsi="Wingdings"/>
    </w:rPr>
  </w:style>
  <w:style w:type="character" w:customStyle="1" w:styleId="WW8Num16z1">
    <w:name w:val="WW8Num16z1"/>
    <w:rsid w:val="0063610A"/>
    <w:rPr>
      <w:rFonts w:ascii="Courier New" w:hAnsi="Courier New"/>
    </w:rPr>
  </w:style>
  <w:style w:type="character" w:customStyle="1" w:styleId="WW8Num16z3">
    <w:name w:val="WW8Num16z3"/>
    <w:rsid w:val="0063610A"/>
    <w:rPr>
      <w:rFonts w:ascii="Symbol" w:hAnsi="Symbol"/>
    </w:rPr>
  </w:style>
  <w:style w:type="character" w:customStyle="1" w:styleId="WW8Num17z0">
    <w:name w:val="WW8Num17z0"/>
    <w:rsid w:val="0063610A"/>
    <w:rPr>
      <w:rFonts w:ascii="Wingdings" w:hAnsi="Wingdings"/>
    </w:rPr>
  </w:style>
  <w:style w:type="character" w:customStyle="1" w:styleId="WW8Num17z1">
    <w:name w:val="WW8Num17z1"/>
    <w:rsid w:val="0063610A"/>
    <w:rPr>
      <w:rFonts w:ascii="Courier New" w:hAnsi="Courier New"/>
    </w:rPr>
  </w:style>
  <w:style w:type="character" w:customStyle="1" w:styleId="WW8Num17z3">
    <w:name w:val="WW8Num17z3"/>
    <w:rsid w:val="0063610A"/>
    <w:rPr>
      <w:rFonts w:ascii="Symbol" w:hAnsi="Symbol"/>
    </w:rPr>
  </w:style>
  <w:style w:type="character" w:customStyle="1" w:styleId="WW8Num18z0">
    <w:name w:val="WW8Num18z0"/>
    <w:rsid w:val="0063610A"/>
    <w:rPr>
      <w:rFonts w:ascii="Wingdings" w:hAnsi="Wingdings"/>
    </w:rPr>
  </w:style>
  <w:style w:type="character" w:customStyle="1" w:styleId="WW8Num18z1">
    <w:name w:val="WW8Num18z1"/>
    <w:rsid w:val="0063610A"/>
    <w:rPr>
      <w:rFonts w:ascii="Courier New" w:hAnsi="Courier New"/>
    </w:rPr>
  </w:style>
  <w:style w:type="character" w:customStyle="1" w:styleId="WW8Num18z3">
    <w:name w:val="WW8Num18z3"/>
    <w:rsid w:val="0063610A"/>
    <w:rPr>
      <w:rFonts w:ascii="Symbol" w:hAnsi="Symbol"/>
    </w:rPr>
  </w:style>
  <w:style w:type="character" w:customStyle="1" w:styleId="WW8Num19z0">
    <w:name w:val="WW8Num19z0"/>
    <w:rsid w:val="0063610A"/>
    <w:rPr>
      <w:rFonts w:ascii="Wingdings" w:hAnsi="Wingdings"/>
    </w:rPr>
  </w:style>
  <w:style w:type="character" w:customStyle="1" w:styleId="WW8Num19z1">
    <w:name w:val="WW8Num19z1"/>
    <w:rsid w:val="0063610A"/>
    <w:rPr>
      <w:rFonts w:ascii="Courier New" w:hAnsi="Courier New"/>
    </w:rPr>
  </w:style>
  <w:style w:type="character" w:customStyle="1" w:styleId="WW8Num19z3">
    <w:name w:val="WW8Num19z3"/>
    <w:rsid w:val="0063610A"/>
    <w:rPr>
      <w:rFonts w:ascii="Symbol" w:hAnsi="Symbol"/>
    </w:rPr>
  </w:style>
  <w:style w:type="character" w:customStyle="1" w:styleId="WW8Num21z0">
    <w:name w:val="WW8Num21z0"/>
    <w:rsid w:val="0063610A"/>
    <w:rPr>
      <w:b/>
    </w:rPr>
  </w:style>
  <w:style w:type="character" w:customStyle="1" w:styleId="WW8Num22z0">
    <w:name w:val="WW8Num22z0"/>
    <w:rsid w:val="0063610A"/>
    <w:rPr>
      <w:rFonts w:ascii="Wingdings" w:hAnsi="Wingdings"/>
    </w:rPr>
  </w:style>
  <w:style w:type="character" w:customStyle="1" w:styleId="WW8Num22z1">
    <w:name w:val="WW8Num22z1"/>
    <w:rsid w:val="0063610A"/>
    <w:rPr>
      <w:rFonts w:ascii="Courier New" w:hAnsi="Courier New"/>
    </w:rPr>
  </w:style>
  <w:style w:type="character" w:customStyle="1" w:styleId="WW8Num22z3">
    <w:name w:val="WW8Num22z3"/>
    <w:rsid w:val="0063610A"/>
    <w:rPr>
      <w:rFonts w:ascii="Symbol" w:hAnsi="Symbol"/>
    </w:rPr>
  </w:style>
  <w:style w:type="character" w:customStyle="1" w:styleId="Policepardfaut1">
    <w:name w:val="Police par défaut1"/>
    <w:rsid w:val="0063610A"/>
  </w:style>
  <w:style w:type="character" w:styleId="Numrodepage">
    <w:name w:val="page number"/>
    <w:basedOn w:val="Policepardfaut1"/>
    <w:rsid w:val="0063610A"/>
  </w:style>
  <w:style w:type="character" w:customStyle="1" w:styleId="Marquedecommentaire1">
    <w:name w:val="Marque de commentaire1"/>
    <w:rsid w:val="0063610A"/>
    <w:rPr>
      <w:sz w:val="16"/>
      <w:szCs w:val="16"/>
    </w:rPr>
  </w:style>
  <w:style w:type="character" w:customStyle="1" w:styleId="Puces">
    <w:name w:val="Puces"/>
    <w:rsid w:val="0063610A"/>
    <w:rPr>
      <w:rFonts w:ascii="OpenSymbol" w:eastAsia="OpenSymbol" w:hAnsi="OpenSymbol" w:cs="OpenSymbol"/>
    </w:rPr>
  </w:style>
  <w:style w:type="paragraph" w:customStyle="1" w:styleId="Titre10">
    <w:name w:val="Titre1"/>
    <w:basedOn w:val="Normal"/>
    <w:next w:val="Corpsdetexte"/>
    <w:rsid w:val="0063610A"/>
    <w:pPr>
      <w:keepNext/>
      <w:spacing w:before="240" w:after="120"/>
    </w:pPr>
    <w:rPr>
      <w:rFonts w:ascii="Arial" w:eastAsia="Microsoft YaHei" w:hAnsi="Arial" w:cs="Mangal"/>
      <w:sz w:val="28"/>
      <w:szCs w:val="28"/>
    </w:rPr>
  </w:style>
  <w:style w:type="paragraph" w:styleId="Corpsdetexte">
    <w:name w:val="Body Text"/>
    <w:basedOn w:val="Normal"/>
    <w:rsid w:val="0063610A"/>
    <w:pPr>
      <w:spacing w:after="120"/>
    </w:pPr>
  </w:style>
  <w:style w:type="paragraph" w:styleId="Liste">
    <w:name w:val="List"/>
    <w:basedOn w:val="Corpsdetexte"/>
    <w:rsid w:val="0063610A"/>
    <w:rPr>
      <w:rFonts w:cs="Mangal"/>
    </w:rPr>
  </w:style>
  <w:style w:type="paragraph" w:customStyle="1" w:styleId="Lgende1">
    <w:name w:val="Légende1"/>
    <w:basedOn w:val="Normal"/>
    <w:rsid w:val="0063610A"/>
    <w:pPr>
      <w:suppressLineNumbers/>
      <w:spacing w:before="120" w:after="120"/>
    </w:pPr>
    <w:rPr>
      <w:rFonts w:cs="Mangal"/>
      <w:i/>
      <w:iCs/>
    </w:rPr>
  </w:style>
  <w:style w:type="paragraph" w:customStyle="1" w:styleId="Index">
    <w:name w:val="Index"/>
    <w:basedOn w:val="Normal"/>
    <w:rsid w:val="0063610A"/>
    <w:pPr>
      <w:suppressLineNumbers/>
    </w:pPr>
    <w:rPr>
      <w:rFonts w:cs="Mangal"/>
    </w:rPr>
  </w:style>
  <w:style w:type="paragraph" w:customStyle="1" w:styleId="Perso">
    <w:name w:val="Perso"/>
    <w:basedOn w:val="Titre1"/>
    <w:rsid w:val="0063610A"/>
    <w:pPr>
      <w:numPr>
        <w:numId w:val="0"/>
      </w:numPr>
      <w:pBdr>
        <w:top w:val="single" w:sz="4" w:space="1" w:color="000000"/>
        <w:left w:val="single" w:sz="4" w:space="4" w:color="000000"/>
        <w:bottom w:val="single" w:sz="4" w:space="1" w:color="000000"/>
        <w:right w:val="single" w:sz="4" w:space="4" w:color="000000"/>
      </w:pBdr>
      <w:spacing w:before="0" w:after="0"/>
      <w:jc w:val="center"/>
    </w:pPr>
    <w:rPr>
      <w:rFonts w:ascii="Verdana" w:hAnsi="Verdana" w:cs="Tahoma"/>
      <w:b w:val="0"/>
      <w:bCs w:val="0"/>
      <w:caps/>
      <w:sz w:val="36"/>
      <w:szCs w:val="24"/>
    </w:rPr>
  </w:style>
  <w:style w:type="paragraph" w:styleId="En-tte">
    <w:name w:val="header"/>
    <w:basedOn w:val="Normal"/>
    <w:rsid w:val="0063610A"/>
    <w:pPr>
      <w:tabs>
        <w:tab w:val="center" w:pos="4536"/>
        <w:tab w:val="right" w:pos="9072"/>
      </w:tabs>
    </w:pPr>
  </w:style>
  <w:style w:type="paragraph" w:styleId="Pieddepage">
    <w:name w:val="footer"/>
    <w:basedOn w:val="Normal"/>
    <w:link w:val="PieddepageCar"/>
    <w:uiPriority w:val="99"/>
    <w:rsid w:val="0063610A"/>
    <w:pPr>
      <w:tabs>
        <w:tab w:val="center" w:pos="4536"/>
        <w:tab w:val="right" w:pos="9072"/>
      </w:tabs>
    </w:pPr>
  </w:style>
  <w:style w:type="paragraph" w:styleId="Retraitcorpsdetexte">
    <w:name w:val="Body Text Indent"/>
    <w:basedOn w:val="Normal"/>
    <w:rsid w:val="0063610A"/>
    <w:pPr>
      <w:ind w:left="708"/>
      <w:jc w:val="both"/>
    </w:pPr>
  </w:style>
  <w:style w:type="paragraph" w:customStyle="1" w:styleId="Retraitcorpsdetexte21">
    <w:name w:val="Retrait corps de texte 21"/>
    <w:basedOn w:val="Normal"/>
    <w:rsid w:val="0063610A"/>
    <w:pPr>
      <w:ind w:left="708"/>
      <w:jc w:val="both"/>
    </w:pPr>
    <w:rPr>
      <w:sz w:val="22"/>
    </w:rPr>
  </w:style>
  <w:style w:type="paragraph" w:customStyle="1" w:styleId="Retraitcorpsdetexte31">
    <w:name w:val="Retrait corps de texte 31"/>
    <w:basedOn w:val="Normal"/>
    <w:rsid w:val="0063610A"/>
    <w:pPr>
      <w:ind w:left="1413"/>
      <w:jc w:val="both"/>
    </w:pPr>
  </w:style>
  <w:style w:type="paragraph" w:customStyle="1" w:styleId="Commentaire1">
    <w:name w:val="Commentaire1"/>
    <w:basedOn w:val="Normal"/>
    <w:rsid w:val="0063610A"/>
    <w:rPr>
      <w:sz w:val="20"/>
      <w:szCs w:val="20"/>
    </w:rPr>
  </w:style>
  <w:style w:type="paragraph" w:styleId="Textedebulles">
    <w:name w:val="Balloon Text"/>
    <w:basedOn w:val="Normal"/>
    <w:rsid w:val="0063610A"/>
    <w:rPr>
      <w:rFonts w:ascii="Tahoma" w:hAnsi="Tahoma" w:cs="Tahoma"/>
      <w:sz w:val="16"/>
      <w:szCs w:val="16"/>
    </w:rPr>
  </w:style>
  <w:style w:type="paragraph" w:styleId="Objetducommentaire">
    <w:name w:val="annotation subject"/>
    <w:basedOn w:val="Commentaire1"/>
    <w:next w:val="Commentaire1"/>
    <w:rsid w:val="0063610A"/>
    <w:rPr>
      <w:b/>
      <w:bCs/>
    </w:rPr>
  </w:style>
  <w:style w:type="paragraph" w:customStyle="1" w:styleId="Contenudetableau">
    <w:name w:val="Contenu de tableau"/>
    <w:basedOn w:val="Normal"/>
    <w:rsid w:val="0063610A"/>
    <w:pPr>
      <w:suppressLineNumbers/>
    </w:pPr>
  </w:style>
  <w:style w:type="paragraph" w:customStyle="1" w:styleId="Titredetableau">
    <w:name w:val="Titre de tableau"/>
    <w:basedOn w:val="Contenudetableau"/>
    <w:rsid w:val="0063610A"/>
    <w:pPr>
      <w:jc w:val="center"/>
    </w:pPr>
    <w:rPr>
      <w:b/>
      <w:bCs/>
    </w:rPr>
  </w:style>
  <w:style w:type="character" w:styleId="Marquedecommentaire">
    <w:name w:val="annotation reference"/>
    <w:semiHidden/>
    <w:rsid w:val="0063610A"/>
    <w:rPr>
      <w:sz w:val="16"/>
      <w:szCs w:val="16"/>
    </w:rPr>
  </w:style>
  <w:style w:type="paragraph" w:styleId="Commentaire">
    <w:name w:val="annotation text"/>
    <w:basedOn w:val="Normal"/>
    <w:semiHidden/>
    <w:rsid w:val="0063610A"/>
    <w:rPr>
      <w:sz w:val="20"/>
      <w:szCs w:val="20"/>
    </w:rPr>
  </w:style>
  <w:style w:type="paragraph" w:styleId="Paragraphedeliste">
    <w:name w:val="List Paragraph"/>
    <w:basedOn w:val="Normal"/>
    <w:uiPriority w:val="34"/>
    <w:qFormat/>
    <w:rsid w:val="0063610A"/>
    <w:pPr>
      <w:ind w:left="720"/>
      <w:contextualSpacing/>
    </w:pPr>
  </w:style>
  <w:style w:type="character" w:customStyle="1" w:styleId="PieddepageCar">
    <w:name w:val="Pied de page Car"/>
    <w:basedOn w:val="Policepardfaut"/>
    <w:link w:val="Pieddepage"/>
    <w:uiPriority w:val="99"/>
    <w:rsid w:val="0063610A"/>
    <w:rPr>
      <w:sz w:val="24"/>
      <w:szCs w:val="24"/>
      <w:lang w:val="fr-FR"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1292</Words>
  <Characters>7112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efi</dc:creator>
  <cp:keywords/>
  <cp:lastModifiedBy>Audrey Faniel</cp:lastModifiedBy>
  <cp:revision>8</cp:revision>
  <cp:lastPrinted>2012-03-11T12:43:00Z</cp:lastPrinted>
  <dcterms:created xsi:type="dcterms:W3CDTF">2018-09-12T14:02:00Z</dcterms:created>
  <dcterms:modified xsi:type="dcterms:W3CDTF">2020-01-23T10:08:00Z</dcterms:modified>
</cp:coreProperties>
</file>