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A6" w:rsidRDefault="009B02A6">
      <w:pPr>
        <w:pStyle w:val="Texte"/>
        <w:snapToGrid w:val="0"/>
        <w:jc w:val="center"/>
        <w:rPr>
          <w:rFonts w:ascii="Times New Roman" w:hAnsi="Times New Roman"/>
          <w:b/>
        </w:rPr>
      </w:pPr>
    </w:p>
    <w:p w:rsidR="009B02A6" w:rsidRDefault="000C167A">
      <w:pPr>
        <w:pStyle w:val="Texte"/>
        <w:snapToGri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</w:rPr>
          <w:t>LA COMMUNAUTE FRANCAISE</w:t>
        </w:r>
      </w:smartTag>
    </w:p>
    <w:p w:rsidR="009B02A6" w:rsidRDefault="009B02A6">
      <w:pPr>
        <w:pStyle w:val="Texte"/>
        <w:snapToGrid w:val="0"/>
        <w:jc w:val="center"/>
        <w:rPr>
          <w:rFonts w:ascii="Times New Roman" w:hAnsi="Times New Roman"/>
          <w:b/>
        </w:rPr>
      </w:pPr>
    </w:p>
    <w:p w:rsidR="009B02A6" w:rsidRDefault="000C167A">
      <w:pPr>
        <w:pStyle w:val="Texte"/>
        <w:snapToGri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ADMINISTRATION GENERALE DE L’ENSEIGNEMENT</w:t>
      </w:r>
    </w:p>
    <w:p w:rsidR="009B02A6" w:rsidRDefault="009B02A6">
      <w:pPr>
        <w:pStyle w:val="Texte"/>
        <w:snapToGrid w:val="0"/>
        <w:jc w:val="center"/>
        <w:rPr>
          <w:rFonts w:ascii="Times New Roman" w:hAnsi="Times New Roman"/>
          <w:b/>
        </w:rPr>
      </w:pPr>
    </w:p>
    <w:p w:rsidR="009B02A6" w:rsidRDefault="000C167A">
      <w:pPr>
        <w:pStyle w:val="Texte"/>
        <w:snapToGri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ENSEIGNEMENT DE PROMOTION SOCIALE</w:t>
      </w:r>
    </w:p>
    <w:p w:rsidR="009B02A6" w:rsidRDefault="009B02A6">
      <w:pPr>
        <w:pStyle w:val="Texte"/>
        <w:snapToGrid w:val="0"/>
        <w:jc w:val="center"/>
        <w:rPr>
          <w:rFonts w:ascii="Times New Roman" w:hAnsi="Times New Roman"/>
          <w:b/>
        </w:rPr>
      </w:pPr>
    </w:p>
    <w:p w:rsidR="009B02A6" w:rsidRDefault="009B02A6">
      <w:pPr>
        <w:pStyle w:val="Texte"/>
        <w:snapToGrid w:val="0"/>
        <w:jc w:val="center"/>
        <w:rPr>
          <w:rFonts w:ascii="Times New Roman" w:hAnsi="Times New Roman"/>
          <w:b/>
        </w:rPr>
      </w:pPr>
    </w:p>
    <w:p w:rsidR="009B02A6" w:rsidRDefault="009B02A6"/>
    <w:p w:rsidR="009B02A6" w:rsidRDefault="009B02A6">
      <w:pPr>
        <w:jc w:val="center"/>
      </w:pPr>
    </w:p>
    <w:p w:rsidR="009B02A6" w:rsidRDefault="009B02A6">
      <w:pPr>
        <w:jc w:val="center"/>
      </w:pPr>
    </w:p>
    <w:p w:rsidR="009B02A6" w:rsidRDefault="009B02A6">
      <w:pPr>
        <w:jc w:val="center"/>
      </w:pPr>
    </w:p>
    <w:p w:rsidR="009B02A6" w:rsidRDefault="009B02A6">
      <w:pPr>
        <w:jc w:val="center"/>
      </w:pPr>
    </w:p>
    <w:p w:rsidR="009B02A6" w:rsidRDefault="009B02A6">
      <w:pPr>
        <w:jc w:val="center"/>
      </w:pPr>
    </w:p>
    <w:p w:rsidR="009B02A6" w:rsidRDefault="009B02A6">
      <w:pPr>
        <w:jc w:val="center"/>
      </w:pPr>
    </w:p>
    <w:p w:rsidR="009B02A6" w:rsidRDefault="009B02A6">
      <w:pPr>
        <w:jc w:val="center"/>
      </w:pPr>
    </w:p>
    <w:p w:rsidR="009B02A6" w:rsidRDefault="009B02A6">
      <w:pPr>
        <w:jc w:val="center"/>
      </w:pPr>
    </w:p>
    <w:p w:rsidR="009B02A6" w:rsidRDefault="009B02A6">
      <w:pPr>
        <w:jc w:val="center"/>
      </w:pPr>
    </w:p>
    <w:p w:rsidR="009B02A6" w:rsidRDefault="009B02A6">
      <w:pPr>
        <w:jc w:val="center"/>
      </w:pPr>
    </w:p>
    <w:p w:rsidR="009B02A6" w:rsidRDefault="009B02A6">
      <w:pPr>
        <w:jc w:val="center"/>
      </w:pPr>
    </w:p>
    <w:p w:rsidR="009B02A6" w:rsidRDefault="009B02A6">
      <w:pPr>
        <w:jc w:val="center"/>
      </w:pPr>
    </w:p>
    <w:p w:rsidR="009B02A6" w:rsidRDefault="009B02A6">
      <w:pPr>
        <w:jc w:val="center"/>
      </w:pPr>
    </w:p>
    <w:p w:rsidR="009B02A6" w:rsidRDefault="000C167A">
      <w:pPr>
        <w:pStyle w:val="Texte"/>
        <w:ind w:left="2126" w:right="2603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DOSSIER PEDAGOGIQUE</w:t>
      </w:r>
    </w:p>
    <w:p w:rsidR="009B02A6" w:rsidRDefault="009B02A6">
      <w:pPr>
        <w:jc w:val="center"/>
      </w:pPr>
    </w:p>
    <w:p w:rsidR="009B02A6" w:rsidRDefault="009B02A6">
      <w:pPr>
        <w:jc w:val="center"/>
      </w:pPr>
    </w:p>
    <w:p w:rsidR="009B02A6" w:rsidRDefault="000C167A">
      <w:pPr>
        <w:pStyle w:val="Texte"/>
        <w:ind w:left="2126" w:right="260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UNITE D’ENSEIGNEMENT</w:t>
      </w:r>
    </w:p>
    <w:p w:rsidR="009B02A6" w:rsidRDefault="009B02A6">
      <w:pPr>
        <w:jc w:val="center"/>
      </w:pPr>
    </w:p>
    <w:p w:rsidR="009B02A6" w:rsidRDefault="009B02A6">
      <w:pPr>
        <w:jc w:val="center"/>
      </w:pPr>
    </w:p>
    <w:p w:rsidR="009B02A6" w:rsidRDefault="009B02A6">
      <w:pPr>
        <w:jc w:val="center"/>
      </w:pPr>
    </w:p>
    <w:p w:rsidR="009B02A6" w:rsidRDefault="009B02A6">
      <w:pPr>
        <w:jc w:val="center"/>
      </w:pPr>
    </w:p>
    <w:p w:rsidR="009B02A6" w:rsidRDefault="000C167A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INTERVENTION SYSTEMIQUE et travail social :</w:t>
      </w:r>
    </w:p>
    <w:p w:rsidR="009B02A6" w:rsidRDefault="000C167A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Systemes complexes et organisations</w:t>
      </w:r>
    </w:p>
    <w:p w:rsidR="009B02A6" w:rsidRDefault="009B02A6">
      <w:pPr>
        <w:jc w:val="center"/>
      </w:pPr>
    </w:p>
    <w:p w:rsidR="009B02A6" w:rsidRDefault="009B02A6">
      <w:pPr>
        <w:jc w:val="center"/>
      </w:pPr>
    </w:p>
    <w:p w:rsidR="009B02A6" w:rsidRDefault="009B02A6">
      <w:pPr>
        <w:jc w:val="center"/>
      </w:pPr>
    </w:p>
    <w:p w:rsidR="009B02A6" w:rsidRDefault="000C167A">
      <w:pPr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ENSEIGNEMENT SUPERIEUR DE TYPE COURT</w:t>
      </w:r>
    </w:p>
    <w:p w:rsidR="009B02A6" w:rsidRDefault="000C167A">
      <w:pPr>
        <w:jc w:val="center"/>
      </w:pPr>
      <w:r>
        <w:t>DOMAINE : SCIENCES PSYCHOLOGIQUES ET DE L’EDUCATION</w:t>
      </w:r>
    </w:p>
    <w:p w:rsidR="009B02A6" w:rsidRDefault="009B02A6">
      <w:pPr>
        <w:jc w:val="center"/>
      </w:pPr>
    </w:p>
    <w:p w:rsidR="009B02A6" w:rsidRDefault="009B02A6">
      <w:pPr>
        <w:jc w:val="center"/>
      </w:pPr>
    </w:p>
    <w:p w:rsidR="009B02A6" w:rsidRDefault="009B02A6">
      <w:pPr>
        <w:jc w:val="center"/>
      </w:pPr>
    </w:p>
    <w:p w:rsidR="009B02A6" w:rsidRDefault="009B02A6">
      <w:pPr>
        <w:jc w:val="center"/>
      </w:pPr>
    </w:p>
    <w:p w:rsidR="009B02A6" w:rsidRDefault="009B02A6"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529"/>
      </w:tblGrid>
      <w:tr w:rsidR="009B02A6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02A6" w:rsidRDefault="000C167A">
            <w:pPr>
              <w:pStyle w:val="Texte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CODE : 95 10 21 U36 D1</w:t>
            </w:r>
          </w:p>
        </w:tc>
      </w:tr>
      <w:tr w:rsidR="009B02A6">
        <w:tc>
          <w:tcPr>
            <w:tcW w:w="5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02A6" w:rsidRDefault="000C167A">
            <w:pPr>
              <w:pStyle w:val="Texte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CODE DU DOMAINE DE FORMATION : 902</w:t>
            </w:r>
          </w:p>
        </w:tc>
      </w:tr>
      <w:tr w:rsidR="009B02A6">
        <w:tc>
          <w:tcPr>
            <w:tcW w:w="5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2A6" w:rsidRDefault="000C167A">
            <w:pPr>
              <w:pStyle w:val="Texte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DOCUMENT DE </w:t>
            </w:r>
            <w:r>
              <w:rPr>
                <w:rFonts w:ascii="Times New Roman" w:hAnsi="Times New Roman"/>
                <w:b/>
                <w:szCs w:val="22"/>
              </w:rPr>
              <w:t>REFERENCE INTER-RESEAUX</w:t>
            </w:r>
          </w:p>
        </w:tc>
      </w:tr>
    </w:tbl>
    <w:p w:rsidR="009B02A6" w:rsidRDefault="009B02A6">
      <w:pPr>
        <w:jc w:val="center"/>
      </w:pPr>
    </w:p>
    <w:p w:rsidR="009B02A6" w:rsidRDefault="009B02A6">
      <w:pPr>
        <w:jc w:val="center"/>
      </w:pPr>
    </w:p>
    <w:p w:rsidR="009B02A6" w:rsidRDefault="009B02A6">
      <w:pPr>
        <w:jc w:val="center"/>
      </w:pPr>
    </w:p>
    <w:p w:rsidR="009B02A6" w:rsidRDefault="000C167A">
      <w:pPr>
        <w:ind w:left="708" w:firstLine="12"/>
        <w:rPr>
          <w:b/>
          <w:szCs w:val="22"/>
        </w:rPr>
      </w:pPr>
      <w:r>
        <w:rPr>
          <w:b/>
          <w:szCs w:val="22"/>
        </w:rPr>
        <w:t>Approbation du Gouvernement de la Communauté française du 20 décembre 2019</w:t>
      </w:r>
      <w:r>
        <w:rPr>
          <w:b/>
          <w:szCs w:val="22"/>
        </w:rPr>
        <w:t>,</w:t>
      </w:r>
    </w:p>
    <w:p w:rsidR="009B02A6" w:rsidRDefault="000C167A">
      <w:pPr>
        <w:jc w:val="center"/>
        <w:rPr>
          <w:b/>
          <w:szCs w:val="22"/>
        </w:rPr>
      </w:pPr>
      <w:proofErr w:type="gramStart"/>
      <w:r>
        <w:rPr>
          <w:b/>
          <w:szCs w:val="22"/>
        </w:rPr>
        <w:t>sur</w:t>
      </w:r>
      <w:proofErr w:type="gramEnd"/>
      <w:r>
        <w:rPr>
          <w:b/>
          <w:szCs w:val="22"/>
        </w:rPr>
        <w:t xml:space="preserve"> avis conforme du Conseil général</w:t>
      </w:r>
    </w:p>
    <w:p w:rsidR="009B02A6" w:rsidRDefault="000C167A">
      <w:pPr>
        <w:rPr>
          <w:b/>
          <w:szCs w:val="22"/>
        </w:rPr>
      </w:pPr>
      <w:r>
        <w:rPr>
          <w:b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9B02A6">
        <w:tc>
          <w:tcPr>
            <w:tcW w:w="9212" w:type="dxa"/>
          </w:tcPr>
          <w:p w:rsidR="009B02A6" w:rsidRDefault="000C167A">
            <w:pPr>
              <w:spacing w:before="12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8"/>
              </w:rPr>
              <w:lastRenderedPageBreak/>
              <w:br w:type="page"/>
            </w:r>
            <w:r>
              <w:rPr>
                <w:b/>
                <w:caps/>
                <w:sz w:val="24"/>
                <w:szCs w:val="24"/>
              </w:rPr>
              <w:t>INTERVENTION SYSTEMIQUE ET TRAVAIL SOCIAL :</w:t>
            </w:r>
          </w:p>
          <w:p w:rsidR="009B02A6" w:rsidRDefault="000C167A">
            <w:pPr>
              <w:spacing w:before="6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Systemes complexes et organisations</w:t>
            </w:r>
          </w:p>
          <w:p w:rsidR="009B02A6" w:rsidRDefault="000C167A">
            <w:pPr>
              <w:spacing w:before="120" w:after="120"/>
              <w:jc w:val="center"/>
              <w:rPr>
                <w:b/>
                <w:caps/>
                <w:szCs w:val="22"/>
              </w:rPr>
            </w:pPr>
            <w:r>
              <w:rPr>
                <w:b/>
                <w:caps/>
                <w:szCs w:val="22"/>
              </w:rPr>
              <w:t>enseignement superieur de type court</w:t>
            </w:r>
          </w:p>
        </w:tc>
      </w:tr>
    </w:tbl>
    <w:p w:rsidR="009B02A6" w:rsidRDefault="009B02A6">
      <w:pPr>
        <w:pStyle w:val="Pieddepage"/>
        <w:tabs>
          <w:tab w:val="clear" w:pos="4536"/>
          <w:tab w:val="clear" w:pos="9072"/>
        </w:tabs>
        <w:jc w:val="both"/>
      </w:pPr>
    </w:p>
    <w:p w:rsidR="009B02A6" w:rsidRDefault="009B02A6">
      <w:pPr>
        <w:pStyle w:val="Pieddepage"/>
        <w:tabs>
          <w:tab w:val="clear" w:pos="4536"/>
          <w:tab w:val="clear" w:pos="9072"/>
        </w:tabs>
        <w:jc w:val="both"/>
      </w:pPr>
    </w:p>
    <w:p w:rsidR="009B02A6" w:rsidRDefault="009B02A6">
      <w:pPr>
        <w:pStyle w:val="Pieddepage"/>
        <w:tabs>
          <w:tab w:val="clear" w:pos="4536"/>
          <w:tab w:val="clear" w:pos="9072"/>
        </w:tabs>
        <w:jc w:val="both"/>
      </w:pPr>
    </w:p>
    <w:p w:rsidR="009B02A6" w:rsidRDefault="000C167A">
      <w:pPr>
        <w:pStyle w:val="Paragraphedeliste"/>
        <w:numPr>
          <w:ilvl w:val="0"/>
          <w:numId w:val="12"/>
        </w:numPr>
        <w:tabs>
          <w:tab w:val="left" w:pos="36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FINALITES DE L’UNITE D’ENSEIGNEMENT</w:t>
      </w:r>
    </w:p>
    <w:p w:rsidR="009B02A6" w:rsidRDefault="009B02A6">
      <w:pPr>
        <w:jc w:val="both"/>
        <w:rPr>
          <w:szCs w:val="22"/>
        </w:rPr>
      </w:pPr>
    </w:p>
    <w:p w:rsidR="009B02A6" w:rsidRDefault="000C167A">
      <w:pPr>
        <w:pStyle w:val="Paragraphedeliste"/>
        <w:numPr>
          <w:ilvl w:val="1"/>
          <w:numId w:val="12"/>
        </w:numPr>
        <w:tabs>
          <w:tab w:val="left" w:pos="90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Finalités générales</w:t>
      </w:r>
    </w:p>
    <w:p w:rsidR="009B02A6" w:rsidRDefault="000C167A">
      <w:pPr>
        <w:spacing w:before="120"/>
        <w:ind w:left="900"/>
        <w:jc w:val="both"/>
        <w:rPr>
          <w:szCs w:val="22"/>
        </w:rPr>
      </w:pPr>
      <w:r>
        <w:rPr>
          <w:szCs w:val="22"/>
        </w:rPr>
        <w:t xml:space="preserve">Dans le respect de l’article 7 du décret de </w:t>
      </w:r>
      <w:smartTag w:uri="urn:schemas-microsoft-com:office:smarttags" w:element="PersonName">
        <w:smartTagPr>
          <w:attr w:name="ProductID" w:val="la Communaut￩ Fran￧aise"/>
        </w:smartTagPr>
        <w:r>
          <w:rPr>
            <w:szCs w:val="22"/>
          </w:rPr>
          <w:t>la Communauté Française</w:t>
        </w:r>
      </w:smartTag>
      <w:r>
        <w:rPr>
          <w:szCs w:val="22"/>
        </w:rPr>
        <w:t xml:space="preserve"> du 16 avril 1991 organisant l’enseignement de promotion sociale, cette unité d’enseignement doit :</w:t>
      </w:r>
    </w:p>
    <w:p w:rsidR="009B02A6" w:rsidRDefault="000C167A">
      <w:pPr>
        <w:numPr>
          <w:ilvl w:val="0"/>
          <w:numId w:val="11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concourir à l’épanouissement ind</w:t>
      </w:r>
      <w:r>
        <w:rPr>
          <w:szCs w:val="22"/>
        </w:rPr>
        <w:t>ividuel en promouvant une meilleure insertion professionnelle, sociale, scolaire et culturelle ;</w:t>
      </w:r>
    </w:p>
    <w:p w:rsidR="009B02A6" w:rsidRDefault="000C167A">
      <w:pPr>
        <w:numPr>
          <w:ilvl w:val="0"/>
          <w:numId w:val="11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répondre aux besoins et demandes en formation émanant des entreprises, des administrations, de l’enseignement et d’une manière générale des milieux socio-écono</w:t>
      </w:r>
      <w:r>
        <w:rPr>
          <w:szCs w:val="22"/>
        </w:rPr>
        <w:t>miques et culturels.</w:t>
      </w:r>
    </w:p>
    <w:p w:rsidR="009B02A6" w:rsidRDefault="009B02A6">
      <w:pPr>
        <w:jc w:val="both"/>
        <w:rPr>
          <w:szCs w:val="22"/>
        </w:rPr>
      </w:pPr>
    </w:p>
    <w:p w:rsidR="009B02A6" w:rsidRDefault="009B02A6">
      <w:pPr>
        <w:jc w:val="both"/>
        <w:rPr>
          <w:szCs w:val="22"/>
        </w:rPr>
      </w:pPr>
    </w:p>
    <w:p w:rsidR="009B02A6" w:rsidRDefault="000C167A">
      <w:pPr>
        <w:pStyle w:val="Paragraphedeliste"/>
        <w:numPr>
          <w:ilvl w:val="1"/>
          <w:numId w:val="12"/>
        </w:numPr>
        <w:tabs>
          <w:tab w:val="left" w:pos="90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Finalités particulières</w:t>
      </w:r>
    </w:p>
    <w:p w:rsidR="009B02A6" w:rsidRDefault="000C167A">
      <w:pPr>
        <w:spacing w:before="120"/>
        <w:ind w:left="900"/>
        <w:jc w:val="both"/>
        <w:rPr>
          <w:szCs w:val="22"/>
        </w:rPr>
      </w:pPr>
      <w:r>
        <w:rPr>
          <w:szCs w:val="22"/>
        </w:rPr>
        <w:t xml:space="preserve">L’unité d’enseignement vise à </w:t>
      </w:r>
      <w:r>
        <w:rPr>
          <w:szCs w:val="22"/>
          <w:lang w:val="fr-BE"/>
        </w:rPr>
        <w:t>permettre à l’étudiant </w:t>
      </w:r>
      <w:r>
        <w:rPr>
          <w:szCs w:val="22"/>
        </w:rPr>
        <w:t>:</w:t>
      </w:r>
    </w:p>
    <w:p w:rsidR="009B02A6" w:rsidRDefault="000C167A">
      <w:pPr>
        <w:numPr>
          <w:ilvl w:val="0"/>
          <w:numId w:val="11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d’analyser une situation organisationnelle et ses différents niveaux de complexité à la lumière de la pensée systémique ;</w:t>
      </w:r>
    </w:p>
    <w:p w:rsidR="009B02A6" w:rsidRDefault="000C167A">
      <w:pPr>
        <w:numPr>
          <w:ilvl w:val="0"/>
          <w:numId w:val="11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 xml:space="preserve">d’élaborer une proposition </w:t>
      </w:r>
      <w:r>
        <w:rPr>
          <w:szCs w:val="22"/>
        </w:rPr>
        <w:t>d’intervention systémique adaptée à un contexte organisationnel.</w:t>
      </w:r>
    </w:p>
    <w:p w:rsidR="009B02A6" w:rsidRDefault="009B02A6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spacing w:line="-240" w:lineRule="auto"/>
        <w:jc w:val="both"/>
        <w:rPr>
          <w:szCs w:val="22"/>
        </w:rPr>
      </w:pPr>
    </w:p>
    <w:p w:rsidR="009B02A6" w:rsidRDefault="009B02A6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spacing w:line="-240" w:lineRule="auto"/>
        <w:jc w:val="both"/>
        <w:rPr>
          <w:szCs w:val="22"/>
        </w:rPr>
      </w:pPr>
    </w:p>
    <w:p w:rsidR="009B02A6" w:rsidRDefault="000C167A">
      <w:pPr>
        <w:pStyle w:val="Paragraphedeliste"/>
        <w:numPr>
          <w:ilvl w:val="0"/>
          <w:numId w:val="12"/>
        </w:numPr>
        <w:tabs>
          <w:tab w:val="left" w:pos="36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CAPACITES PREALABLES REQUISES</w:t>
      </w:r>
    </w:p>
    <w:p w:rsidR="009B02A6" w:rsidRDefault="009B02A6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spacing w:line="-240" w:lineRule="auto"/>
        <w:jc w:val="both"/>
        <w:rPr>
          <w:szCs w:val="22"/>
        </w:rPr>
      </w:pPr>
    </w:p>
    <w:p w:rsidR="009B02A6" w:rsidRDefault="000C167A">
      <w:pPr>
        <w:pStyle w:val="Paragraphedeliste"/>
        <w:numPr>
          <w:ilvl w:val="1"/>
          <w:numId w:val="12"/>
        </w:numPr>
        <w:tabs>
          <w:tab w:val="left" w:pos="90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Capacités</w:t>
      </w:r>
    </w:p>
    <w:p w:rsidR="009B02A6" w:rsidRDefault="000C167A">
      <w:pPr>
        <w:spacing w:before="120"/>
        <w:ind w:firstLine="900"/>
        <w:jc w:val="both"/>
      </w:pPr>
      <w:proofErr w:type="gramStart"/>
      <w:r>
        <w:rPr>
          <w:i/>
        </w:rPr>
        <w:t>face</w:t>
      </w:r>
      <w:proofErr w:type="gramEnd"/>
      <w:r>
        <w:rPr>
          <w:i/>
        </w:rPr>
        <w:t xml:space="preserve"> à une situation exemplative donnée </w:t>
      </w:r>
      <w:r>
        <w:t>:</w:t>
      </w:r>
    </w:p>
    <w:p w:rsidR="009B02A6" w:rsidRDefault="000C167A">
      <w:pPr>
        <w:numPr>
          <w:ilvl w:val="0"/>
          <w:numId w:val="11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démontrer une maîtrise des principaux concepts étudiés ;</w:t>
      </w:r>
    </w:p>
    <w:p w:rsidR="009B02A6" w:rsidRDefault="000C167A">
      <w:pPr>
        <w:numPr>
          <w:ilvl w:val="0"/>
          <w:numId w:val="11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illustrer la façon dont l’un ou l’autre de ces co</w:t>
      </w:r>
      <w:r>
        <w:rPr>
          <w:szCs w:val="22"/>
        </w:rPr>
        <w:t>ncepts permet à l’étudiant d’enrichir sa perception d’une situation-problème issue de ses expériences professionnelles ou proposées par le chargé de cours ;</w:t>
      </w:r>
    </w:p>
    <w:p w:rsidR="009B02A6" w:rsidRDefault="000C167A">
      <w:pPr>
        <w:numPr>
          <w:ilvl w:val="0"/>
          <w:numId w:val="11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y repérer les notions de système et en analyser les particularités ;</w:t>
      </w:r>
    </w:p>
    <w:p w:rsidR="009B02A6" w:rsidRDefault="000C167A">
      <w:pPr>
        <w:numPr>
          <w:ilvl w:val="0"/>
          <w:numId w:val="11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émettre des hypothèses interac</w:t>
      </w:r>
      <w:r>
        <w:rPr>
          <w:szCs w:val="22"/>
        </w:rPr>
        <w:t>tionnelles quant au fonctionnement du système ;</w:t>
      </w:r>
    </w:p>
    <w:p w:rsidR="009B02A6" w:rsidRDefault="000C167A">
      <w:pPr>
        <w:numPr>
          <w:ilvl w:val="0"/>
          <w:numId w:val="11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énoncer les paramètres posés par l’application de l’épistémologie circulaire ;</w:t>
      </w:r>
    </w:p>
    <w:p w:rsidR="009B02A6" w:rsidRDefault="000C167A">
      <w:pPr>
        <w:numPr>
          <w:ilvl w:val="0"/>
          <w:numId w:val="11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présenter ses attentes en termes de formation en lien avec des situations-problèmes rencontrées au cours de ses expériences profe</w:t>
      </w:r>
      <w:r>
        <w:rPr>
          <w:szCs w:val="22"/>
        </w:rPr>
        <w:t>ssionnelles ;</w:t>
      </w:r>
    </w:p>
    <w:p w:rsidR="009B02A6" w:rsidRDefault="000C167A">
      <w:pPr>
        <w:spacing w:before="240"/>
        <w:ind w:firstLine="902"/>
        <w:jc w:val="both"/>
        <w:rPr>
          <w:i/>
        </w:rPr>
      </w:pPr>
      <w:r>
        <w:rPr>
          <w:b/>
          <w:szCs w:val="22"/>
        </w:rPr>
        <w:br w:type="page"/>
      </w:r>
      <w:proofErr w:type="gramStart"/>
      <w:r>
        <w:rPr>
          <w:i/>
        </w:rPr>
        <w:lastRenderedPageBreak/>
        <w:t>à</w:t>
      </w:r>
      <w:proofErr w:type="gramEnd"/>
      <w:r>
        <w:rPr>
          <w:i/>
        </w:rPr>
        <w:t xml:space="preserve"> partir d’une situation concrète : </w:t>
      </w:r>
    </w:p>
    <w:p w:rsidR="009B02A6" w:rsidRDefault="000C167A">
      <w:pPr>
        <w:numPr>
          <w:ilvl w:val="0"/>
          <w:numId w:val="11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repérer des éléments d’analyse pertinents (crise, résistance au changement, événement déclenchant, symptôme…) ;</w:t>
      </w:r>
    </w:p>
    <w:p w:rsidR="009B02A6" w:rsidRDefault="000C167A">
      <w:pPr>
        <w:numPr>
          <w:ilvl w:val="0"/>
          <w:numId w:val="11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en présenter un décodage systémique ;</w:t>
      </w:r>
    </w:p>
    <w:p w:rsidR="009B02A6" w:rsidRDefault="000C167A">
      <w:pPr>
        <w:numPr>
          <w:ilvl w:val="0"/>
          <w:numId w:val="11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élaborer une hypothèse circulaire ;</w:t>
      </w:r>
    </w:p>
    <w:p w:rsidR="009B02A6" w:rsidRDefault="000C167A">
      <w:pPr>
        <w:spacing w:before="240"/>
        <w:ind w:left="902"/>
        <w:jc w:val="both"/>
        <w:rPr>
          <w:i/>
        </w:rPr>
      </w:pPr>
      <w:proofErr w:type="gramStart"/>
      <w:r>
        <w:rPr>
          <w:i/>
        </w:rPr>
        <w:t>par</w:t>
      </w:r>
      <w:proofErr w:type="gramEnd"/>
      <w:r>
        <w:rPr>
          <w:i/>
        </w:rPr>
        <w:t xml:space="preserve"> la présentation orale et/ou écrite, d’une situation professionnelle, dans le respect des   limites de sa fonction, du cadre réglementaire, des principes déontologiques et éthiques :</w:t>
      </w:r>
    </w:p>
    <w:p w:rsidR="009B02A6" w:rsidRDefault="000C167A">
      <w:pPr>
        <w:numPr>
          <w:ilvl w:val="0"/>
          <w:numId w:val="11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décrire une activité du service dans laquelle il a été impliqué ;</w:t>
      </w:r>
    </w:p>
    <w:p w:rsidR="009B02A6" w:rsidRDefault="000C167A">
      <w:pPr>
        <w:numPr>
          <w:ilvl w:val="0"/>
          <w:numId w:val="11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identif</w:t>
      </w:r>
      <w:r>
        <w:rPr>
          <w:szCs w:val="22"/>
        </w:rPr>
        <w:t>ier le contexte institutionnel de cette activité ;</w:t>
      </w:r>
    </w:p>
    <w:p w:rsidR="009B02A6" w:rsidRDefault="000C167A">
      <w:pPr>
        <w:numPr>
          <w:ilvl w:val="0"/>
          <w:numId w:val="11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 xml:space="preserve">préciser les rôles et fonctions des personnes impliquées (lui compris) ; </w:t>
      </w:r>
    </w:p>
    <w:p w:rsidR="009B02A6" w:rsidRDefault="000C167A">
      <w:pPr>
        <w:numPr>
          <w:ilvl w:val="0"/>
          <w:numId w:val="11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présenter les systèmes qui interagissent dans cette situation en s’appuyant sur les concepts de la pensée systémique ;</w:t>
      </w:r>
    </w:p>
    <w:p w:rsidR="009B02A6" w:rsidRDefault="000C167A">
      <w:pPr>
        <w:numPr>
          <w:ilvl w:val="0"/>
          <w:numId w:val="11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 xml:space="preserve">relever et décrire en quoi les activités professionnelles de formation lui ont permis d’appréhender la pensée systémique ;  </w:t>
      </w:r>
    </w:p>
    <w:p w:rsidR="009B02A6" w:rsidRDefault="000C167A">
      <w:pPr>
        <w:numPr>
          <w:ilvl w:val="0"/>
          <w:numId w:val="11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démontrer sa réflexion critique en mettant en évidence les ressources et les limites de l’apport de la pensée systémique.</w:t>
      </w:r>
    </w:p>
    <w:p w:rsidR="009B02A6" w:rsidRDefault="009B02A6">
      <w:pPr>
        <w:tabs>
          <w:tab w:val="left" w:pos="900"/>
        </w:tabs>
        <w:spacing w:before="120"/>
        <w:jc w:val="both"/>
        <w:rPr>
          <w:szCs w:val="22"/>
        </w:rPr>
      </w:pPr>
    </w:p>
    <w:p w:rsidR="009B02A6" w:rsidRDefault="000C167A">
      <w:pPr>
        <w:pStyle w:val="Paragraphedeliste"/>
        <w:numPr>
          <w:ilvl w:val="1"/>
          <w:numId w:val="12"/>
        </w:numPr>
        <w:tabs>
          <w:tab w:val="left" w:pos="90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Titres p</w:t>
      </w:r>
      <w:r>
        <w:rPr>
          <w:rFonts w:ascii="Times New Roman" w:hAnsi="Times New Roman"/>
          <w:b/>
        </w:rPr>
        <w:t>ouvant en tenir lieu</w:t>
      </w:r>
    </w:p>
    <w:p w:rsidR="009B02A6" w:rsidRDefault="000C167A">
      <w:pPr>
        <w:spacing w:before="120"/>
        <w:ind w:left="426"/>
        <w:jc w:val="both"/>
        <w:rPr>
          <w:szCs w:val="22"/>
        </w:rPr>
      </w:pPr>
      <w:r>
        <w:rPr>
          <w:szCs w:val="22"/>
        </w:rPr>
        <w:t>Attestations de réussite des unités d’enseignement :</w:t>
      </w:r>
    </w:p>
    <w:p w:rsidR="009B02A6" w:rsidRDefault="000C167A">
      <w:pPr>
        <w:pStyle w:val="Paragraphedeliste"/>
        <w:numPr>
          <w:ilvl w:val="0"/>
          <w:numId w:val="13"/>
        </w:numPr>
        <w:tabs>
          <w:tab w:val="left" w:pos="900"/>
        </w:tabs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 Intervention systémique : approches conceptuelles de la théorie des systèmes » code </w:t>
      </w:r>
      <w:r>
        <w:rPr>
          <w:rFonts w:ascii="Times New Roman" w:hAnsi="Times New Roman"/>
          <w:color w:val="000000"/>
        </w:rPr>
        <w:t>9510 11 U36 D1</w:t>
      </w:r>
    </w:p>
    <w:p w:rsidR="009B02A6" w:rsidRDefault="000C167A">
      <w:pPr>
        <w:pStyle w:val="Paragraphedeliste"/>
        <w:numPr>
          <w:ilvl w:val="0"/>
          <w:numId w:val="13"/>
        </w:numPr>
        <w:tabs>
          <w:tab w:val="left" w:pos="900"/>
        </w:tabs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 Intervention systémique : décodage et approche méthodologique »</w:t>
      </w:r>
      <w:r>
        <w:rPr>
          <w:rFonts w:ascii="Times New Roman" w:hAnsi="Times New Roman"/>
          <w:color w:val="000000"/>
        </w:rPr>
        <w:t xml:space="preserve"> code 9510 12 U3</w:t>
      </w:r>
      <w:r>
        <w:rPr>
          <w:rFonts w:ascii="Times New Roman" w:hAnsi="Times New Roman"/>
          <w:color w:val="000000"/>
        </w:rPr>
        <w:t>6 D1</w:t>
      </w:r>
    </w:p>
    <w:p w:rsidR="009B02A6" w:rsidRDefault="000C167A">
      <w:pPr>
        <w:pStyle w:val="Paragraphedeliste"/>
        <w:numPr>
          <w:ilvl w:val="0"/>
          <w:numId w:val="13"/>
        </w:numPr>
        <w:tabs>
          <w:tab w:val="left" w:pos="900"/>
        </w:tabs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 Activités professionnelles de formation : intervention systémique » code </w:t>
      </w:r>
      <w:r>
        <w:rPr>
          <w:rFonts w:ascii="Times New Roman" w:hAnsi="Times New Roman"/>
          <w:color w:val="000000"/>
        </w:rPr>
        <w:t>9510 13 U36 D1</w:t>
      </w:r>
    </w:p>
    <w:p w:rsidR="009B02A6" w:rsidRDefault="009B02A6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spacing w:line="-240" w:lineRule="auto"/>
        <w:jc w:val="both"/>
        <w:rPr>
          <w:szCs w:val="22"/>
        </w:rPr>
      </w:pPr>
    </w:p>
    <w:p w:rsidR="009B02A6" w:rsidRDefault="009B02A6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spacing w:line="-240" w:lineRule="auto"/>
        <w:jc w:val="both"/>
        <w:rPr>
          <w:szCs w:val="22"/>
        </w:rPr>
      </w:pPr>
    </w:p>
    <w:p w:rsidR="009B02A6" w:rsidRDefault="009B02A6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spacing w:line="-240" w:lineRule="auto"/>
        <w:jc w:val="both"/>
        <w:rPr>
          <w:szCs w:val="22"/>
        </w:rPr>
      </w:pPr>
    </w:p>
    <w:p w:rsidR="009B02A6" w:rsidRDefault="000C167A">
      <w:pPr>
        <w:pStyle w:val="Paragraphedeliste"/>
        <w:numPr>
          <w:ilvl w:val="0"/>
          <w:numId w:val="12"/>
        </w:numPr>
        <w:tabs>
          <w:tab w:val="left" w:pos="36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ACQUIS D’APPRENTISSAGE</w:t>
      </w:r>
    </w:p>
    <w:p w:rsidR="009B02A6" w:rsidRDefault="009B02A6">
      <w:pPr>
        <w:rPr>
          <w:szCs w:val="22"/>
        </w:rPr>
      </w:pPr>
    </w:p>
    <w:p w:rsidR="009B02A6" w:rsidRDefault="000C167A">
      <w:pPr>
        <w:ind w:left="360"/>
        <w:rPr>
          <w:b/>
          <w:color w:val="000000"/>
          <w:szCs w:val="22"/>
          <w:lang w:val="fr-BE"/>
        </w:rPr>
      </w:pPr>
      <w:bookmarkStart w:id="0" w:name="_GoBack"/>
      <w:r>
        <w:rPr>
          <w:b/>
          <w:color w:val="000000"/>
          <w:szCs w:val="22"/>
          <w:lang w:val="fr-BE"/>
        </w:rPr>
        <w:t>Pour atteindre le seuil de réussite</w:t>
      </w:r>
      <w:r>
        <w:rPr>
          <w:b/>
          <w:i/>
          <w:color w:val="000000"/>
          <w:szCs w:val="22"/>
          <w:lang w:val="fr-BE"/>
        </w:rPr>
        <w:t xml:space="preserve">, </w:t>
      </w:r>
      <w:r>
        <w:rPr>
          <w:b/>
          <w:color w:val="000000"/>
          <w:szCs w:val="22"/>
          <w:lang w:val="fr-BE"/>
        </w:rPr>
        <w:t>l’étudiant sera capable,</w:t>
      </w:r>
    </w:p>
    <w:bookmarkEnd w:id="0"/>
    <w:p w:rsidR="009B02A6" w:rsidRDefault="000C167A">
      <w:pPr>
        <w:spacing w:before="120"/>
        <w:ind w:left="357"/>
        <w:rPr>
          <w:i/>
          <w:color w:val="000000"/>
          <w:szCs w:val="22"/>
          <w:lang w:val="fr-BE"/>
        </w:rPr>
      </w:pPr>
      <w:proofErr w:type="gramStart"/>
      <w:r>
        <w:rPr>
          <w:i/>
          <w:color w:val="000000"/>
          <w:szCs w:val="22"/>
          <w:lang w:val="fr-BE"/>
        </w:rPr>
        <w:t>à</w:t>
      </w:r>
      <w:proofErr w:type="gramEnd"/>
      <w:r>
        <w:rPr>
          <w:i/>
          <w:color w:val="000000"/>
          <w:szCs w:val="22"/>
          <w:lang w:val="fr-BE"/>
        </w:rPr>
        <w:t xml:space="preserve"> partir d’une situation organisationnelle donnée </w:t>
      </w:r>
      <w:r>
        <w:rPr>
          <w:color w:val="000000"/>
          <w:szCs w:val="22"/>
          <w:lang w:val="fr-BE"/>
        </w:rPr>
        <w:t>:</w:t>
      </w:r>
      <w:r>
        <w:rPr>
          <w:i/>
          <w:color w:val="000000"/>
          <w:szCs w:val="22"/>
          <w:lang w:val="fr-BE"/>
        </w:rPr>
        <w:t xml:space="preserve"> </w:t>
      </w:r>
    </w:p>
    <w:p w:rsidR="009B02A6" w:rsidRDefault="000C167A">
      <w:pPr>
        <w:numPr>
          <w:ilvl w:val="0"/>
          <w:numId w:val="7"/>
        </w:numPr>
        <w:tabs>
          <w:tab w:val="left" w:pos="900"/>
          <w:tab w:val="left" w:pos="1068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ind w:hanging="93"/>
        <w:jc w:val="both"/>
        <w:rPr>
          <w:szCs w:val="22"/>
        </w:rPr>
      </w:pPr>
      <w:r>
        <w:rPr>
          <w:szCs w:val="22"/>
        </w:rPr>
        <w:t xml:space="preserve">de repérer les </w:t>
      </w:r>
      <w:r>
        <w:rPr>
          <w:szCs w:val="22"/>
        </w:rPr>
        <w:t>différents niveaux de complexité ;</w:t>
      </w:r>
    </w:p>
    <w:p w:rsidR="009B02A6" w:rsidRDefault="000C167A">
      <w:pPr>
        <w:numPr>
          <w:ilvl w:val="0"/>
          <w:numId w:val="7"/>
        </w:numPr>
        <w:tabs>
          <w:tab w:val="clear" w:pos="453"/>
          <w:tab w:val="num" w:pos="900"/>
          <w:tab w:val="left" w:pos="1068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ind w:left="900" w:hanging="540"/>
        <w:jc w:val="both"/>
        <w:rPr>
          <w:szCs w:val="22"/>
        </w:rPr>
      </w:pPr>
      <w:r>
        <w:rPr>
          <w:szCs w:val="22"/>
        </w:rPr>
        <w:t>de choisir un ou plusieurs niveaux d’analyse lui permettant d’élaborer une intervention systémique adaptée à l’organisation ;</w:t>
      </w:r>
    </w:p>
    <w:p w:rsidR="009B02A6" w:rsidRDefault="000C167A">
      <w:pPr>
        <w:numPr>
          <w:ilvl w:val="0"/>
          <w:numId w:val="7"/>
        </w:numPr>
        <w:tabs>
          <w:tab w:val="clear" w:pos="453"/>
          <w:tab w:val="num" w:pos="900"/>
          <w:tab w:val="left" w:pos="1068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ind w:left="900" w:hanging="540"/>
        <w:jc w:val="both"/>
        <w:rPr>
          <w:szCs w:val="22"/>
        </w:rPr>
      </w:pPr>
      <w:r>
        <w:rPr>
          <w:szCs w:val="22"/>
        </w:rPr>
        <w:t>d’utiliser un outil méthodologique permettant l’approche systémique des organisations.</w:t>
      </w:r>
    </w:p>
    <w:p w:rsidR="009B02A6" w:rsidRDefault="000C167A">
      <w:pPr>
        <w:tabs>
          <w:tab w:val="left" w:pos="900"/>
          <w:tab w:val="left" w:pos="1068"/>
          <w:tab w:val="left" w:pos="3600"/>
          <w:tab w:val="left" w:pos="5760"/>
          <w:tab w:val="left" w:pos="7056"/>
          <w:tab w:val="left" w:pos="7488"/>
        </w:tabs>
        <w:spacing w:before="480" w:line="240" w:lineRule="exact"/>
        <w:ind w:left="357"/>
        <w:jc w:val="both"/>
        <w:rPr>
          <w:color w:val="000000"/>
          <w:szCs w:val="22"/>
          <w:lang w:val="fr-BE"/>
        </w:rPr>
      </w:pPr>
      <w:r>
        <w:rPr>
          <w:color w:val="000000"/>
          <w:szCs w:val="22"/>
          <w:lang w:val="fr-BE"/>
        </w:rPr>
        <w:t xml:space="preserve">Pour la </w:t>
      </w:r>
      <w:r>
        <w:rPr>
          <w:color w:val="000000"/>
          <w:szCs w:val="22"/>
          <w:lang w:val="fr-BE"/>
        </w:rPr>
        <w:t xml:space="preserve">détermination du degré de maîtrise, il sera tenu compte des critères suivants : </w:t>
      </w:r>
    </w:p>
    <w:p w:rsidR="009B02A6" w:rsidRDefault="000C167A">
      <w:pPr>
        <w:numPr>
          <w:ilvl w:val="0"/>
          <w:numId w:val="7"/>
        </w:numPr>
        <w:tabs>
          <w:tab w:val="left" w:pos="900"/>
          <w:tab w:val="left" w:pos="1068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ind w:hanging="93"/>
        <w:jc w:val="both"/>
        <w:rPr>
          <w:szCs w:val="22"/>
        </w:rPr>
      </w:pPr>
      <w:r>
        <w:rPr>
          <w:szCs w:val="22"/>
        </w:rPr>
        <w:t>la qualité de l’expression orale et/ou écrite,</w:t>
      </w:r>
    </w:p>
    <w:p w:rsidR="009B02A6" w:rsidRDefault="000C167A">
      <w:pPr>
        <w:numPr>
          <w:ilvl w:val="0"/>
          <w:numId w:val="7"/>
        </w:numPr>
        <w:tabs>
          <w:tab w:val="left" w:pos="900"/>
          <w:tab w:val="left" w:pos="1068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ind w:hanging="93"/>
        <w:jc w:val="both"/>
        <w:rPr>
          <w:szCs w:val="22"/>
        </w:rPr>
      </w:pPr>
      <w:r>
        <w:rPr>
          <w:szCs w:val="22"/>
        </w:rPr>
        <w:t>le niveau de finesse de l’analyse,</w:t>
      </w:r>
    </w:p>
    <w:p w:rsidR="009B02A6" w:rsidRDefault="000C167A">
      <w:pPr>
        <w:numPr>
          <w:ilvl w:val="0"/>
          <w:numId w:val="7"/>
        </w:numPr>
        <w:tabs>
          <w:tab w:val="left" w:pos="900"/>
          <w:tab w:val="left" w:pos="1068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ind w:hanging="93"/>
        <w:jc w:val="both"/>
        <w:rPr>
          <w:szCs w:val="22"/>
        </w:rPr>
      </w:pPr>
      <w:r>
        <w:rPr>
          <w:szCs w:val="22"/>
        </w:rPr>
        <w:t>l’exhaustivité du repérage des niveaux de complexité,</w:t>
      </w:r>
    </w:p>
    <w:p w:rsidR="009B02A6" w:rsidRDefault="000C167A">
      <w:pPr>
        <w:numPr>
          <w:ilvl w:val="0"/>
          <w:numId w:val="7"/>
        </w:numPr>
        <w:tabs>
          <w:tab w:val="left" w:pos="900"/>
          <w:tab w:val="left" w:pos="1068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ind w:hanging="93"/>
        <w:jc w:val="both"/>
        <w:rPr>
          <w:szCs w:val="22"/>
        </w:rPr>
      </w:pPr>
      <w:r>
        <w:rPr>
          <w:szCs w:val="22"/>
        </w:rPr>
        <w:t xml:space="preserve">le degré de pertinence de la stratégie </w:t>
      </w:r>
      <w:r>
        <w:rPr>
          <w:szCs w:val="22"/>
        </w:rPr>
        <w:t>d’intervention proposée,</w:t>
      </w:r>
    </w:p>
    <w:p w:rsidR="009B02A6" w:rsidRDefault="000C167A">
      <w:pPr>
        <w:numPr>
          <w:ilvl w:val="0"/>
          <w:numId w:val="7"/>
        </w:numPr>
        <w:tabs>
          <w:tab w:val="left" w:pos="900"/>
          <w:tab w:val="left" w:pos="1068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ind w:hanging="93"/>
        <w:jc w:val="both"/>
        <w:rPr>
          <w:szCs w:val="22"/>
        </w:rPr>
      </w:pPr>
      <w:r>
        <w:rPr>
          <w:szCs w:val="22"/>
        </w:rPr>
        <w:lastRenderedPageBreak/>
        <w:t>la qualité des liens théoriques et pratiques.</w:t>
      </w:r>
    </w:p>
    <w:p w:rsidR="009B02A6" w:rsidRDefault="009B02A6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spacing w:line="-240" w:lineRule="auto"/>
        <w:jc w:val="both"/>
        <w:rPr>
          <w:szCs w:val="22"/>
        </w:rPr>
      </w:pPr>
    </w:p>
    <w:p w:rsidR="009B02A6" w:rsidRDefault="009B02A6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spacing w:line="-240" w:lineRule="auto"/>
        <w:jc w:val="both"/>
        <w:rPr>
          <w:szCs w:val="22"/>
        </w:rPr>
      </w:pPr>
    </w:p>
    <w:p w:rsidR="009B02A6" w:rsidRDefault="009B02A6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spacing w:line="-240" w:lineRule="auto"/>
        <w:jc w:val="both"/>
        <w:rPr>
          <w:szCs w:val="22"/>
        </w:rPr>
      </w:pPr>
    </w:p>
    <w:p w:rsidR="009B02A6" w:rsidRDefault="000C167A">
      <w:pPr>
        <w:pStyle w:val="Paragraphedeliste"/>
        <w:numPr>
          <w:ilvl w:val="0"/>
          <w:numId w:val="12"/>
        </w:numPr>
        <w:tabs>
          <w:tab w:val="left" w:pos="36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PROGRAMME</w:t>
      </w:r>
    </w:p>
    <w:p w:rsidR="009B02A6" w:rsidRDefault="009B02A6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spacing w:line="-240" w:lineRule="auto"/>
        <w:jc w:val="both"/>
        <w:rPr>
          <w:szCs w:val="22"/>
        </w:rPr>
      </w:pPr>
    </w:p>
    <w:p w:rsidR="009B02A6" w:rsidRDefault="000C167A">
      <w:pPr>
        <w:ind w:firstLine="357"/>
        <w:jc w:val="both"/>
        <w:rPr>
          <w:szCs w:val="22"/>
        </w:rPr>
      </w:pPr>
      <w:r>
        <w:rPr>
          <w:szCs w:val="22"/>
        </w:rPr>
        <w:t>L’étudiant sera capable,</w:t>
      </w:r>
    </w:p>
    <w:p w:rsidR="009B02A6" w:rsidRDefault="000C167A">
      <w:pPr>
        <w:spacing w:before="120"/>
        <w:ind w:firstLine="357"/>
        <w:jc w:val="both"/>
        <w:rPr>
          <w:i/>
          <w:szCs w:val="22"/>
        </w:rPr>
      </w:pPr>
      <w:proofErr w:type="gramStart"/>
      <w:r>
        <w:rPr>
          <w:i/>
          <w:szCs w:val="22"/>
        </w:rPr>
        <w:t>au</w:t>
      </w:r>
      <w:proofErr w:type="gramEnd"/>
      <w:r>
        <w:rPr>
          <w:i/>
          <w:szCs w:val="22"/>
        </w:rPr>
        <w:t xml:space="preserve"> départ de situations professionnelles psycho-socio-éducatives ou liées au domaine de la santé : </w:t>
      </w:r>
    </w:p>
    <w:p w:rsidR="009B02A6" w:rsidRDefault="000C167A">
      <w:pPr>
        <w:numPr>
          <w:ilvl w:val="0"/>
          <w:numId w:val="7"/>
        </w:numPr>
        <w:tabs>
          <w:tab w:val="clear" w:pos="453"/>
          <w:tab w:val="num" w:pos="900"/>
          <w:tab w:val="left" w:pos="1068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ind w:left="900" w:hanging="540"/>
        <w:jc w:val="both"/>
        <w:rPr>
          <w:szCs w:val="22"/>
        </w:rPr>
      </w:pPr>
      <w:r>
        <w:rPr>
          <w:szCs w:val="22"/>
        </w:rPr>
        <w:t xml:space="preserve">d’analyser les niveaux de complexité </w:t>
      </w:r>
      <w:r>
        <w:rPr>
          <w:szCs w:val="22"/>
        </w:rPr>
        <w:t>croissante des systèmes rencontrés (individuel, interindividuel, groupal, organisationnel, institutionnel, sociétal) et les interactions entre les différents sous-systèmes ;</w:t>
      </w:r>
    </w:p>
    <w:p w:rsidR="009B02A6" w:rsidRDefault="000C167A">
      <w:pPr>
        <w:numPr>
          <w:ilvl w:val="0"/>
          <w:numId w:val="7"/>
        </w:numPr>
        <w:tabs>
          <w:tab w:val="clear" w:pos="453"/>
          <w:tab w:val="num" w:pos="900"/>
          <w:tab w:val="left" w:pos="1068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ind w:left="900" w:hanging="540"/>
        <w:jc w:val="both"/>
        <w:rPr>
          <w:szCs w:val="22"/>
        </w:rPr>
      </w:pPr>
      <w:r>
        <w:rPr>
          <w:szCs w:val="22"/>
        </w:rPr>
        <w:t>de s’initier à des outils d’analyse des organisations afin de repérer les différen</w:t>
      </w:r>
      <w:r>
        <w:rPr>
          <w:szCs w:val="22"/>
        </w:rPr>
        <w:t>ts acteurs et les enjeux au sein des systèmes ;</w:t>
      </w:r>
    </w:p>
    <w:p w:rsidR="009B02A6" w:rsidRDefault="000C167A">
      <w:pPr>
        <w:numPr>
          <w:ilvl w:val="0"/>
          <w:numId w:val="7"/>
        </w:numPr>
        <w:tabs>
          <w:tab w:val="clear" w:pos="453"/>
          <w:tab w:val="num" w:pos="900"/>
          <w:tab w:val="left" w:pos="1068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ind w:left="900" w:hanging="540"/>
        <w:jc w:val="both"/>
        <w:rPr>
          <w:szCs w:val="22"/>
        </w:rPr>
      </w:pPr>
      <w:r>
        <w:rPr>
          <w:szCs w:val="22"/>
        </w:rPr>
        <w:t xml:space="preserve">d’expérimenter des outils méthodologiques permettant l’approche systémique des organisations ; </w:t>
      </w:r>
    </w:p>
    <w:p w:rsidR="009B02A6" w:rsidRDefault="000C167A">
      <w:pPr>
        <w:numPr>
          <w:ilvl w:val="0"/>
          <w:numId w:val="7"/>
        </w:numPr>
        <w:tabs>
          <w:tab w:val="clear" w:pos="453"/>
          <w:tab w:val="num" w:pos="900"/>
          <w:tab w:val="left" w:pos="1068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ind w:left="900" w:hanging="540"/>
        <w:jc w:val="both"/>
        <w:rPr>
          <w:szCs w:val="22"/>
        </w:rPr>
      </w:pPr>
      <w:r>
        <w:rPr>
          <w:szCs w:val="22"/>
        </w:rPr>
        <w:t>d’identifier le niveau de complexité pertinent pour construire une intervention systémique adaptée à l’organisat</w:t>
      </w:r>
      <w:r>
        <w:rPr>
          <w:szCs w:val="22"/>
        </w:rPr>
        <w:t>ion concernée ;</w:t>
      </w:r>
    </w:p>
    <w:p w:rsidR="009B02A6" w:rsidRDefault="000C167A">
      <w:pPr>
        <w:numPr>
          <w:ilvl w:val="0"/>
          <w:numId w:val="7"/>
        </w:numPr>
        <w:tabs>
          <w:tab w:val="clear" w:pos="453"/>
          <w:tab w:val="num" w:pos="900"/>
          <w:tab w:val="left" w:pos="1068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ind w:left="900" w:hanging="540"/>
        <w:jc w:val="both"/>
        <w:rPr>
          <w:szCs w:val="22"/>
        </w:rPr>
      </w:pPr>
      <w:r>
        <w:rPr>
          <w:szCs w:val="22"/>
        </w:rPr>
        <w:t>d’élaborer une stratégie d’intervention pertinente ainsi que son mode d’évaluation.</w:t>
      </w:r>
    </w:p>
    <w:p w:rsidR="009B02A6" w:rsidRDefault="009B02A6">
      <w:pPr>
        <w:tabs>
          <w:tab w:val="left" w:pos="900"/>
          <w:tab w:val="left" w:pos="1068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jc w:val="both"/>
        <w:rPr>
          <w:szCs w:val="22"/>
        </w:rPr>
      </w:pPr>
    </w:p>
    <w:p w:rsidR="009B02A6" w:rsidRDefault="009B02A6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spacing w:line="-240" w:lineRule="auto"/>
        <w:jc w:val="both"/>
        <w:rPr>
          <w:szCs w:val="22"/>
        </w:rPr>
      </w:pPr>
    </w:p>
    <w:p w:rsidR="009B02A6" w:rsidRDefault="009B02A6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spacing w:line="-240" w:lineRule="auto"/>
        <w:jc w:val="both"/>
        <w:rPr>
          <w:szCs w:val="22"/>
        </w:rPr>
      </w:pPr>
    </w:p>
    <w:p w:rsidR="009B02A6" w:rsidRDefault="000C167A">
      <w:pPr>
        <w:pStyle w:val="Paragraphedeliste"/>
        <w:numPr>
          <w:ilvl w:val="0"/>
          <w:numId w:val="12"/>
        </w:numPr>
        <w:tabs>
          <w:tab w:val="left" w:pos="36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CHARGE DE COURS</w:t>
      </w:r>
    </w:p>
    <w:p w:rsidR="009B02A6" w:rsidRDefault="009B02A6">
      <w:pPr>
        <w:jc w:val="both"/>
        <w:rPr>
          <w:szCs w:val="22"/>
        </w:rPr>
      </w:pPr>
    </w:p>
    <w:p w:rsidR="009B02A6" w:rsidRDefault="000C167A">
      <w:pPr>
        <w:ind w:firstLine="360"/>
        <w:jc w:val="both"/>
        <w:rPr>
          <w:szCs w:val="22"/>
        </w:rPr>
      </w:pPr>
      <w:r>
        <w:rPr>
          <w:szCs w:val="22"/>
        </w:rPr>
        <w:t>Un enseignant ou un expert.</w:t>
      </w:r>
    </w:p>
    <w:p w:rsidR="009B02A6" w:rsidRDefault="000C167A">
      <w:pPr>
        <w:spacing w:before="120"/>
        <w:ind w:left="357"/>
        <w:jc w:val="both"/>
        <w:rPr>
          <w:szCs w:val="22"/>
        </w:rPr>
      </w:pPr>
      <w:r>
        <w:rPr>
          <w:szCs w:val="22"/>
        </w:rPr>
        <w:t xml:space="preserve">L’expert devra justifier de compétences particulières issues d’une expérience professionnelle actualisée en </w:t>
      </w:r>
      <w:r>
        <w:rPr>
          <w:szCs w:val="22"/>
        </w:rPr>
        <w:t>relation avec le programme du présent dossier pédagogique.</w:t>
      </w:r>
    </w:p>
    <w:p w:rsidR="009B02A6" w:rsidRDefault="009B02A6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spacing w:line="-240" w:lineRule="auto"/>
        <w:jc w:val="both"/>
        <w:rPr>
          <w:szCs w:val="22"/>
        </w:rPr>
      </w:pPr>
    </w:p>
    <w:p w:rsidR="009B02A6" w:rsidRDefault="009B02A6">
      <w:pPr>
        <w:jc w:val="both"/>
        <w:rPr>
          <w:szCs w:val="22"/>
        </w:rPr>
      </w:pPr>
    </w:p>
    <w:p w:rsidR="009B02A6" w:rsidRDefault="009B02A6">
      <w:pPr>
        <w:jc w:val="both"/>
        <w:rPr>
          <w:szCs w:val="22"/>
        </w:rPr>
      </w:pPr>
    </w:p>
    <w:p w:rsidR="009B02A6" w:rsidRDefault="000C167A">
      <w:pPr>
        <w:pStyle w:val="Paragraphedeliste"/>
        <w:numPr>
          <w:ilvl w:val="0"/>
          <w:numId w:val="12"/>
        </w:numPr>
        <w:tabs>
          <w:tab w:val="left" w:pos="36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CONSTITUTION DES GROUPES OU REGROUPEMENT </w:t>
      </w:r>
    </w:p>
    <w:p w:rsidR="009B02A6" w:rsidRDefault="009B02A6">
      <w:pPr>
        <w:jc w:val="both"/>
        <w:rPr>
          <w:szCs w:val="22"/>
        </w:rPr>
      </w:pPr>
    </w:p>
    <w:p w:rsidR="009B02A6" w:rsidRDefault="000C167A">
      <w:pPr>
        <w:ind w:firstLine="360"/>
        <w:rPr>
          <w:szCs w:val="22"/>
          <w:lang w:val="fr-BE"/>
        </w:rPr>
      </w:pPr>
      <w:r>
        <w:rPr>
          <w:szCs w:val="22"/>
          <w:lang w:val="fr-BE"/>
        </w:rPr>
        <w:t>Il est recommandé de ne pas dépasser 20 étudiants par groupe.</w:t>
      </w:r>
    </w:p>
    <w:p w:rsidR="009B02A6" w:rsidRDefault="009B02A6">
      <w:pPr>
        <w:ind w:firstLine="360"/>
        <w:rPr>
          <w:szCs w:val="22"/>
          <w:lang w:val="fr-BE"/>
        </w:rPr>
      </w:pPr>
    </w:p>
    <w:p w:rsidR="009B02A6" w:rsidRDefault="009B02A6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spacing w:line="-240" w:lineRule="auto"/>
        <w:jc w:val="both"/>
        <w:rPr>
          <w:szCs w:val="22"/>
        </w:rPr>
      </w:pPr>
    </w:p>
    <w:p w:rsidR="009B02A6" w:rsidRDefault="009B02A6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spacing w:line="-240" w:lineRule="auto"/>
        <w:jc w:val="both"/>
        <w:rPr>
          <w:szCs w:val="22"/>
        </w:rPr>
      </w:pPr>
    </w:p>
    <w:p w:rsidR="009B02A6" w:rsidRDefault="000C167A">
      <w:pPr>
        <w:pStyle w:val="Paragraphedeliste"/>
        <w:numPr>
          <w:ilvl w:val="0"/>
          <w:numId w:val="12"/>
        </w:numPr>
        <w:tabs>
          <w:tab w:val="left" w:pos="36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HORAIRE MINIMUM DE L’UNITE D’ENSEIGNEMENT </w:t>
      </w:r>
    </w:p>
    <w:p w:rsidR="009B02A6" w:rsidRDefault="000C167A">
      <w:pPr>
        <w:numPr>
          <w:ilvl w:val="12"/>
          <w:numId w:val="0"/>
        </w:numPr>
        <w:spacing w:before="120"/>
        <w:ind w:right="709" w:hanging="709"/>
        <w:rPr>
          <w:szCs w:val="22"/>
        </w:rPr>
      </w:pPr>
      <w:r>
        <w:rPr>
          <w:b/>
          <w:szCs w:val="22"/>
        </w:rPr>
        <w:tab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382"/>
        <w:gridCol w:w="1701"/>
        <w:gridCol w:w="1701"/>
        <w:gridCol w:w="1488"/>
      </w:tblGrid>
      <w:tr w:rsidR="009B02A6">
        <w:trPr>
          <w:jc w:val="center"/>
        </w:trPr>
        <w:tc>
          <w:tcPr>
            <w:tcW w:w="3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B02A6" w:rsidRDefault="000C167A">
            <w:pPr>
              <w:pStyle w:val="Paragraphedeliste"/>
              <w:numPr>
                <w:ilvl w:val="1"/>
                <w:numId w:val="12"/>
              </w:numPr>
              <w:ind w:left="479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Dénomination du cours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B02A6" w:rsidRDefault="000C167A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Classement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B02A6" w:rsidRDefault="000C167A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Code U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02A6" w:rsidRDefault="000C167A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Nombre de périodes</w:t>
            </w:r>
          </w:p>
        </w:tc>
      </w:tr>
      <w:tr w:rsidR="009B02A6">
        <w:trPr>
          <w:trHeight w:val="598"/>
          <w:jc w:val="center"/>
        </w:trPr>
        <w:tc>
          <w:tcPr>
            <w:tcW w:w="338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02A6" w:rsidRDefault="000C167A">
            <w:pPr>
              <w:ind w:left="352"/>
              <w:rPr>
                <w:color w:val="000000"/>
                <w:szCs w:val="22"/>
              </w:rPr>
            </w:pPr>
            <w:r>
              <w:rPr>
                <w:szCs w:val="22"/>
              </w:rPr>
              <w:t>Systèmes complexes et organisations 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2A6" w:rsidRDefault="000C167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CT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2A6" w:rsidRDefault="000C167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</w:t>
            </w: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02A6" w:rsidRDefault="000C167A">
            <w:pPr>
              <w:jc w:val="center"/>
              <w:rPr>
                <w:color w:val="000000"/>
                <w:szCs w:val="22"/>
                <w:highlight w:val="yellow"/>
              </w:rPr>
            </w:pPr>
            <w:r>
              <w:rPr>
                <w:color w:val="000000"/>
                <w:szCs w:val="22"/>
              </w:rPr>
              <w:t>64</w:t>
            </w:r>
          </w:p>
        </w:tc>
      </w:tr>
      <w:tr w:rsidR="009B02A6">
        <w:trPr>
          <w:jc w:val="center"/>
        </w:trPr>
        <w:tc>
          <w:tcPr>
            <w:tcW w:w="6784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B02A6" w:rsidRDefault="000C167A">
            <w:pPr>
              <w:pStyle w:val="Paragraphedeliste"/>
              <w:numPr>
                <w:ilvl w:val="1"/>
                <w:numId w:val="12"/>
              </w:numPr>
              <w:ind w:left="479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Part d’autonomie                                                                  </w:t>
            </w:r>
            <w:r>
              <w:rPr>
                <w:rFonts w:ascii="Times New Roman" w:hAnsi="Times New Roman"/>
                <w:color w:val="000000"/>
              </w:rPr>
              <w:t>P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9B02A6" w:rsidRDefault="000C167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</w:t>
            </w:r>
          </w:p>
        </w:tc>
      </w:tr>
      <w:tr w:rsidR="009B02A6">
        <w:trPr>
          <w:jc w:val="center"/>
        </w:trPr>
        <w:tc>
          <w:tcPr>
            <w:tcW w:w="5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B02A6" w:rsidRDefault="000C167A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Total des périodes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B02A6" w:rsidRDefault="009B02A6">
            <w:pPr>
              <w:ind w:left="709"/>
              <w:rPr>
                <w:color w:val="000000"/>
                <w:szCs w:val="22"/>
              </w:rPr>
            </w:pPr>
          </w:p>
        </w:tc>
        <w:tc>
          <w:tcPr>
            <w:tcW w:w="14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B02A6" w:rsidRDefault="000C167A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80</w:t>
            </w:r>
          </w:p>
        </w:tc>
      </w:tr>
    </w:tbl>
    <w:p w:rsidR="009B02A6" w:rsidRDefault="009B02A6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spacing w:line="-240" w:lineRule="auto"/>
        <w:jc w:val="both"/>
        <w:rPr>
          <w:szCs w:val="22"/>
        </w:rPr>
      </w:pPr>
    </w:p>
    <w:p w:rsidR="009B02A6" w:rsidRDefault="009B02A6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spacing w:line="-240" w:lineRule="auto"/>
        <w:jc w:val="both"/>
        <w:rPr>
          <w:szCs w:val="22"/>
        </w:rPr>
      </w:pPr>
    </w:p>
    <w:p w:rsidR="009B02A6" w:rsidRDefault="009B02A6">
      <w:pPr>
        <w:ind w:firstLine="360"/>
        <w:rPr>
          <w:szCs w:val="22"/>
          <w:lang w:val="fr-BE"/>
        </w:rPr>
      </w:pPr>
    </w:p>
    <w:sectPr w:rsidR="009B02A6" w:rsidSect="009B02A6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2A6" w:rsidRDefault="000C167A">
      <w:r>
        <w:separator/>
      </w:r>
    </w:p>
  </w:endnote>
  <w:endnote w:type="continuationSeparator" w:id="0">
    <w:p w:rsidR="009B02A6" w:rsidRDefault="000C1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776684265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9B02A6" w:rsidRDefault="000C167A">
            <w:pPr>
              <w:pStyle w:val="Pieddepage"/>
              <w:ind w:left="-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Intervention systémique et travail social : systèmes complexes et </w:t>
            </w:r>
            <w:r>
              <w:rPr>
                <w:sz w:val="18"/>
                <w:szCs w:val="18"/>
              </w:rPr>
              <w:t>organisations</w:t>
            </w:r>
            <w:r>
              <w:rPr>
                <w:sz w:val="18"/>
                <w:szCs w:val="18"/>
              </w:rPr>
              <w:tab/>
              <w:t xml:space="preserve">Page </w:t>
            </w:r>
            <w:r w:rsidR="009B02A6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PAGE</w:instrText>
            </w:r>
            <w:r w:rsidR="009B02A6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4</w:t>
            </w:r>
            <w:r w:rsidR="009B02A6">
              <w:rPr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sur </w:t>
            </w:r>
            <w:r w:rsidR="009B02A6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NUMPAGES</w:instrText>
            </w:r>
            <w:r w:rsidR="009B02A6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4</w:t>
            </w:r>
            <w:r w:rsidR="009B02A6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9B02A6" w:rsidRDefault="009B02A6">
    <w:pPr>
      <w:pStyle w:val="Pieddepage"/>
      <w:rPr>
        <w:b/>
        <w:color w:val="0000FF"/>
        <w:sz w:val="18"/>
        <w:szCs w:val="18"/>
        <w:lang w:val="fr-B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2A6" w:rsidRDefault="000C167A">
      <w:r>
        <w:separator/>
      </w:r>
    </w:p>
  </w:footnote>
  <w:footnote w:type="continuationSeparator" w:id="0">
    <w:p w:rsidR="009B02A6" w:rsidRDefault="000C1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2A6" w:rsidRDefault="000C167A">
    <w:pPr>
      <w:pStyle w:val="En-tte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63CC"/>
    <w:multiLevelType w:val="multilevel"/>
    <w:tmpl w:val="8C9EED6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11757C3"/>
    <w:multiLevelType w:val="multilevel"/>
    <w:tmpl w:val="4296BFC6"/>
    <w:lvl w:ilvl="0">
      <w:numFmt w:val="bullet"/>
      <w:lvlText w:val=""/>
      <w:lvlJc w:val="left"/>
      <w:pPr>
        <w:tabs>
          <w:tab w:val="num" w:pos="2114"/>
        </w:tabs>
        <w:ind w:left="2114" w:hanging="453"/>
      </w:pPr>
      <w:rPr>
        <w:rFonts w:ascii="Symbol" w:hAnsi="Symbol" w:hint="default"/>
        <w:b/>
        <w:i w:val="0"/>
        <w:sz w:val="18"/>
      </w:rPr>
    </w:lvl>
    <w:lvl w:ilvl="1">
      <w:start w:val="1"/>
      <w:numFmt w:val="bullet"/>
      <w:lvlText w:val="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">
    <w:nsid w:val="18F24054"/>
    <w:multiLevelType w:val="hybridMultilevel"/>
    <w:tmpl w:val="4296BFC6"/>
    <w:lvl w:ilvl="0" w:tplc="DE4482DA">
      <w:numFmt w:val="bullet"/>
      <w:lvlText w:val=""/>
      <w:lvlJc w:val="left"/>
      <w:pPr>
        <w:tabs>
          <w:tab w:val="num" w:pos="2114"/>
        </w:tabs>
        <w:ind w:left="2114" w:hanging="453"/>
      </w:pPr>
      <w:rPr>
        <w:rFonts w:ascii="Symbol" w:hAnsi="Symbol" w:hint="default"/>
        <w:b/>
        <w:i w:val="0"/>
        <w:sz w:val="18"/>
      </w:rPr>
    </w:lvl>
    <w:lvl w:ilvl="1" w:tplc="379EFE6E">
      <w:start w:val="1"/>
      <w:numFmt w:val="bullet"/>
      <w:lvlText w:val="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sz w:val="22"/>
      </w:rPr>
    </w:lvl>
    <w:lvl w:ilvl="2" w:tplc="040C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">
    <w:nsid w:val="197D1089"/>
    <w:multiLevelType w:val="hybridMultilevel"/>
    <w:tmpl w:val="F6329434"/>
    <w:lvl w:ilvl="0" w:tplc="EA0217A2">
      <w:numFmt w:val="bullet"/>
      <w:lvlText w:val=""/>
      <w:lvlJc w:val="left"/>
      <w:pPr>
        <w:tabs>
          <w:tab w:val="num" w:pos="2114"/>
        </w:tabs>
        <w:ind w:left="2114" w:hanging="453"/>
      </w:pPr>
      <w:rPr>
        <w:rFonts w:ascii="Symbol" w:hAnsi="Symbol" w:hint="default"/>
        <w:b/>
        <w:i w:val="0"/>
        <w:sz w:val="20"/>
      </w:rPr>
    </w:lvl>
    <w:lvl w:ilvl="1" w:tplc="379EFE6E">
      <w:start w:val="1"/>
      <w:numFmt w:val="bullet"/>
      <w:lvlText w:val="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sz w:val="22"/>
      </w:rPr>
    </w:lvl>
    <w:lvl w:ilvl="2" w:tplc="040C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>
    <w:nsid w:val="23065DD3"/>
    <w:multiLevelType w:val="hybridMultilevel"/>
    <w:tmpl w:val="604EFD36"/>
    <w:lvl w:ilvl="0" w:tplc="E3DE483E">
      <w:start w:val="1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2"/>
        <w:szCs w:val="20"/>
      </w:rPr>
    </w:lvl>
    <w:lvl w:ilvl="1" w:tplc="87AE9CE8">
      <w:start w:val="1"/>
      <w:numFmt w:val="bullet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u w:val="none"/>
        <w:effect w:val="none"/>
        <w:vertAlign w:val="baseline"/>
      </w:rPr>
    </w:lvl>
    <w:lvl w:ilvl="2" w:tplc="7188DD3E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  <w:szCs w:val="20"/>
      </w:rPr>
    </w:lvl>
    <w:lvl w:ilvl="3" w:tplc="39FE177A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BC08DA"/>
    <w:multiLevelType w:val="hybridMultilevel"/>
    <w:tmpl w:val="9ED28B3E"/>
    <w:lvl w:ilvl="0" w:tplc="3EEE88CE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3705509"/>
    <w:multiLevelType w:val="hybridMultilevel"/>
    <w:tmpl w:val="08723B5A"/>
    <w:lvl w:ilvl="0" w:tplc="96FA6246">
      <w:numFmt w:val="bullet"/>
      <w:lvlText w:val="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b/>
        <w:i w:val="0"/>
        <w:sz w:val="22"/>
        <w:szCs w:val="20"/>
      </w:rPr>
    </w:lvl>
    <w:lvl w:ilvl="1" w:tplc="87AE9CE8">
      <w:start w:val="1"/>
      <w:numFmt w:val="bullet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u w:val="none"/>
        <w:effect w:val="none"/>
        <w:vertAlign w:val="baseline"/>
      </w:rPr>
    </w:lvl>
    <w:lvl w:ilvl="2" w:tplc="7188DD3E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  <w:szCs w:val="20"/>
      </w:rPr>
    </w:lvl>
    <w:lvl w:ilvl="3" w:tplc="39FE177A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71265A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8724817"/>
    <w:multiLevelType w:val="multilevel"/>
    <w:tmpl w:val="F6329434"/>
    <w:lvl w:ilvl="0">
      <w:numFmt w:val="bullet"/>
      <w:lvlText w:val=""/>
      <w:lvlJc w:val="left"/>
      <w:pPr>
        <w:tabs>
          <w:tab w:val="num" w:pos="2114"/>
        </w:tabs>
        <w:ind w:left="2114" w:hanging="453"/>
      </w:pPr>
      <w:rPr>
        <w:rFonts w:ascii="Symbol" w:hAnsi="Symbol" w:hint="default"/>
        <w:b/>
        <w:i w:val="0"/>
        <w:sz w:val="20"/>
      </w:rPr>
    </w:lvl>
    <w:lvl w:ilvl="1">
      <w:start w:val="1"/>
      <w:numFmt w:val="bullet"/>
      <w:lvlText w:val="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9">
    <w:nsid w:val="59706516"/>
    <w:multiLevelType w:val="multilevel"/>
    <w:tmpl w:val="604EFD36"/>
    <w:lvl w:ilvl="0">
      <w:start w:val="1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2"/>
        <w:szCs w:val="20"/>
      </w:rPr>
    </w:lvl>
    <w:lvl w:ilvl="1">
      <w:start w:val="1"/>
      <w:numFmt w:val="bullet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u w:val="none"/>
        <w:effect w:val="none"/>
        <w:vertAlign w:val="baseline"/>
      </w:rPr>
    </w:lvl>
    <w:lvl w:ilvl="2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  <w:szCs w:val="20"/>
      </w:r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3B6D77"/>
    <w:multiLevelType w:val="multilevel"/>
    <w:tmpl w:val="040C001D"/>
    <w:styleLink w:val="Style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"/>
      <w:lvlJc w:val="left"/>
      <w:pPr>
        <w:tabs>
          <w:tab w:val="num" w:pos="720"/>
        </w:tabs>
        <w:ind w:left="1068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65540ACB"/>
    <w:multiLevelType w:val="hybridMultilevel"/>
    <w:tmpl w:val="5E70735A"/>
    <w:lvl w:ilvl="0" w:tplc="72DA7D4E">
      <w:numFmt w:val="bullet"/>
      <w:lvlText w:val=""/>
      <w:lvlJc w:val="left"/>
      <w:pPr>
        <w:tabs>
          <w:tab w:val="num" w:pos="2114"/>
        </w:tabs>
        <w:ind w:left="2114" w:hanging="453"/>
      </w:pPr>
      <w:rPr>
        <w:rFonts w:ascii="Symbol" w:hAnsi="Symbol" w:hint="default"/>
        <w:b/>
        <w:i w:val="0"/>
        <w:sz w:val="18"/>
      </w:rPr>
    </w:lvl>
    <w:lvl w:ilvl="1" w:tplc="379EFE6E">
      <w:start w:val="1"/>
      <w:numFmt w:val="bullet"/>
      <w:lvlText w:val="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sz w:val="22"/>
      </w:rPr>
    </w:lvl>
    <w:lvl w:ilvl="2" w:tplc="040C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2">
    <w:nsid w:val="662564D5"/>
    <w:multiLevelType w:val="hybridMultilevel"/>
    <w:tmpl w:val="E6643460"/>
    <w:lvl w:ilvl="0" w:tplc="92822E3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2"/>
  </w:num>
  <w:num w:numId="5">
    <w:abstractNumId w:val="0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  <w:num w:numId="11">
    <w:abstractNumId w:val="11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B02A6"/>
    <w:rsid w:val="000C167A"/>
    <w:rsid w:val="009B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2A6"/>
    <w:rPr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9B02A6"/>
    <w:pPr>
      <w:tabs>
        <w:tab w:val="left" w:pos="284"/>
      </w:tabs>
    </w:pPr>
    <w:rPr>
      <w:b/>
      <w:lang w:val="fr-BE"/>
    </w:rPr>
  </w:style>
  <w:style w:type="numbering" w:customStyle="1" w:styleId="Style2">
    <w:name w:val="Style2"/>
    <w:rsid w:val="009B02A6"/>
    <w:pPr>
      <w:numPr>
        <w:numId w:val="1"/>
      </w:numPr>
    </w:pPr>
  </w:style>
  <w:style w:type="paragraph" w:customStyle="1" w:styleId="Texte">
    <w:name w:val="Texte"/>
    <w:basedOn w:val="Normal"/>
    <w:rsid w:val="009B02A6"/>
    <w:rPr>
      <w:rFonts w:ascii="MS Serif" w:hAnsi="MS Serif"/>
      <w:noProof/>
    </w:rPr>
  </w:style>
  <w:style w:type="paragraph" w:styleId="Pieddepage">
    <w:name w:val="footer"/>
    <w:basedOn w:val="Normal"/>
    <w:link w:val="PieddepageCar"/>
    <w:uiPriority w:val="99"/>
    <w:rsid w:val="009B02A6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Paragraphedeliste">
    <w:name w:val="List Paragraph"/>
    <w:basedOn w:val="Normal"/>
    <w:qFormat/>
    <w:rsid w:val="009B02A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fr-BE" w:eastAsia="en-US"/>
    </w:rPr>
  </w:style>
  <w:style w:type="character" w:styleId="Marquedecommentaire">
    <w:name w:val="annotation reference"/>
    <w:semiHidden/>
    <w:rsid w:val="009B02A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9B02A6"/>
    <w:pPr>
      <w:jc w:val="both"/>
    </w:pPr>
    <w:rPr>
      <w:sz w:val="20"/>
      <w:lang w:eastAsia="en-US"/>
    </w:rPr>
  </w:style>
  <w:style w:type="character" w:customStyle="1" w:styleId="CommentaireCar">
    <w:name w:val="Commentaire Car"/>
    <w:link w:val="Commentaire"/>
    <w:semiHidden/>
    <w:locked/>
    <w:rsid w:val="009B02A6"/>
    <w:rPr>
      <w:lang w:val="fr-FR" w:eastAsia="en-US" w:bidi="ar-SA"/>
    </w:rPr>
  </w:style>
  <w:style w:type="paragraph" w:styleId="Textedebulles">
    <w:name w:val="Balloon Text"/>
    <w:basedOn w:val="Normal"/>
    <w:semiHidden/>
    <w:rsid w:val="009B02A6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9B02A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B02A6"/>
  </w:style>
  <w:style w:type="paragraph" w:styleId="Objetducommentaire">
    <w:name w:val="annotation subject"/>
    <w:basedOn w:val="Commentaire"/>
    <w:next w:val="Commentaire"/>
    <w:semiHidden/>
    <w:rsid w:val="009B02A6"/>
    <w:pPr>
      <w:jc w:val="left"/>
    </w:pPr>
    <w:rPr>
      <w:b/>
      <w:bCs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9B02A6"/>
    <w:rPr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822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subject/>
  <dc:creator>H. Sbille</dc:creator>
  <cp:keywords/>
  <dc:description/>
  <cp:lastModifiedBy>Audrey Faniel</cp:lastModifiedBy>
  <cp:revision>11</cp:revision>
  <cp:lastPrinted>2012-03-11T14:34:00Z</cp:lastPrinted>
  <dcterms:created xsi:type="dcterms:W3CDTF">2018-04-14T17:59:00Z</dcterms:created>
  <dcterms:modified xsi:type="dcterms:W3CDTF">2020-01-23T10:23:00Z</dcterms:modified>
</cp:coreProperties>
</file>