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Texte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rFonts w:ascii="Times New Roman" w:hAnsi="Times New Roman"/>
            <w:b/>
            <w:sz w:val="22"/>
          </w:rPr>
          <w:t>LA COMMUNAUTE FRANCAISE</w:t>
        </w:r>
      </w:smartTag>
    </w:p>
    <w:p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18"/>
          <w:lang w:val="fr-FR"/>
        </w:rPr>
      </w:pPr>
      <w:r>
        <w:rPr>
          <w:rFonts w:ascii="Times New Roman" w:hAnsi="Times New Roman"/>
          <w:b/>
          <w:sz w:val="18"/>
          <w:lang w:val="fr-FR"/>
        </w:rPr>
        <w:t>ADMINISTRATION GENERALE DE L’ENSEIGNEMENT</w:t>
      </w:r>
    </w:p>
    <w:p>
      <w:pPr>
        <w:pStyle w:val="Texte"/>
        <w:jc w:val="center"/>
        <w:rPr>
          <w:rFonts w:ascii="Times New Roman" w:hAnsi="Times New Roman"/>
          <w:sz w:val="22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  <w:r>
        <w:rPr>
          <w:rFonts w:ascii="Times New Roman" w:hAnsi="Times New Roman"/>
          <w:b/>
          <w:sz w:val="22"/>
          <w:lang w:val="fr-FR"/>
        </w:rPr>
        <w:t xml:space="preserve">ENSEIGNEMENT DE PROMOTION SOCIALE </w:t>
      </w: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>
      <w:pPr>
        <w:pStyle w:val="Titre2"/>
        <w:tabs>
          <w:tab w:val="left" w:pos="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DOSSIER PEDAGOGIQUE</w:t>
      </w:r>
    </w:p>
    <w:p>
      <w:pPr>
        <w:pStyle w:val="Titre1"/>
      </w:pPr>
    </w:p>
    <w:p>
      <w:pPr>
        <w:pStyle w:val="Titre2"/>
        <w:rPr>
          <w:rFonts w:ascii="Times New Roman" w:hAnsi="Times New Roman"/>
          <w:caps/>
        </w:rPr>
      </w:pPr>
      <w:r>
        <w:rPr>
          <w:rFonts w:ascii="Times New Roman" w:hAnsi="Times New Roman"/>
          <w:sz w:val="22"/>
        </w:rPr>
        <w:t>UNITE D'ENSEIGNEMENT</w:t>
      </w:r>
    </w:p>
    <w:p>
      <w:pPr>
        <w:jc w:val="center"/>
        <w:rPr>
          <w:b/>
          <w:bCs/>
          <w:sz w:val="22"/>
        </w:rPr>
      </w:pPr>
    </w:p>
    <w:p>
      <w:pPr>
        <w:jc w:val="center"/>
        <w:rPr>
          <w:b/>
          <w:bCs/>
          <w:sz w:val="22"/>
        </w:rPr>
      </w:pPr>
    </w:p>
    <w:p>
      <w:pPr>
        <w:jc w:val="center"/>
        <w:rPr>
          <w:b/>
          <w:bCs/>
          <w:sz w:val="22"/>
        </w:rPr>
      </w:pPr>
    </w:p>
    <w:p>
      <w:pPr>
        <w:jc w:val="center"/>
        <w:rPr>
          <w:b/>
          <w:bCs/>
          <w:sz w:val="22"/>
        </w:rPr>
      </w:pPr>
    </w:p>
    <w:p>
      <w:pPr>
        <w:jc w:val="center"/>
        <w:rPr>
          <w:b/>
          <w:bCs/>
          <w:sz w:val="22"/>
        </w:rPr>
      </w:pPr>
    </w:p>
    <w:p>
      <w:pPr>
        <w:jc w:val="center"/>
        <w:rPr>
          <w:b/>
          <w:bCs/>
        </w:rPr>
      </w:pPr>
      <w:r>
        <w:rPr>
          <w:b/>
          <w:sz w:val="32"/>
          <w:szCs w:val="32"/>
        </w:rPr>
        <w:t>BACHELIER ASSISTANT SOCIAL :</w:t>
      </w:r>
    </w:p>
    <w:p>
      <w:pPr>
        <w:pStyle w:val="Titre2"/>
        <w:rPr>
          <w:rFonts w:ascii="Times New Roman" w:hAnsi="Times New Roman"/>
          <w:bCs w:val="0"/>
          <w:sz w:val="32"/>
          <w:szCs w:val="32"/>
        </w:rPr>
      </w:pPr>
      <w:r>
        <w:rPr>
          <w:rFonts w:ascii="Times New Roman" w:hAnsi="Times New Roman"/>
          <w:bCs w:val="0"/>
          <w:sz w:val="32"/>
          <w:szCs w:val="32"/>
        </w:rPr>
        <w:t>STAGE D’INTERVENTION</w:t>
      </w:r>
    </w:p>
    <w:p>
      <w:pPr>
        <w:jc w:val="center"/>
        <w:rPr>
          <w:b/>
          <w:bCs/>
          <w:sz w:val="22"/>
          <w:szCs w:val="22"/>
        </w:rPr>
      </w:pPr>
    </w:p>
    <w:p>
      <w:pPr>
        <w:jc w:val="center"/>
        <w:rPr>
          <w:b/>
          <w:bCs/>
          <w:sz w:val="22"/>
          <w:szCs w:val="22"/>
        </w:rPr>
      </w:pPr>
    </w:p>
    <w:p>
      <w:pPr>
        <w:jc w:val="center"/>
        <w:rPr>
          <w:b/>
          <w:bCs/>
          <w:sz w:val="22"/>
          <w:szCs w:val="22"/>
        </w:rPr>
      </w:pPr>
    </w:p>
    <w:p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ENSEIGNEMENT SUPERIEUR DE TYPE COURT</w:t>
      </w:r>
    </w:p>
    <w:p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Domaine : Sciences Politiques et sociales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tbl>
      <w:tblPr>
        <w:tblW w:w="6120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0"/>
      </w:tblGrid>
      <w:tr>
        <w:trPr>
          <w:trHeight w:val="350"/>
          <w:jc w:val="center"/>
        </w:trPr>
        <w:tc>
          <w:tcPr>
            <w:tcW w:w="6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exte"/>
              <w:snapToGrid w:val="0"/>
              <w:spacing w:after="120"/>
              <w:jc w:val="center"/>
              <w:rPr>
                <w:rFonts w:ascii="Times New Roman" w:hAnsi="Times New Roman"/>
                <w:b/>
                <w:sz w:val="22"/>
                <w:lang w:val="nl-BE"/>
              </w:rPr>
            </w:pPr>
            <w:r>
              <w:rPr>
                <w:rFonts w:ascii="Times New Roman" w:hAnsi="Times New Roman"/>
                <w:b/>
                <w:sz w:val="22"/>
                <w:lang w:val="nl-BE"/>
              </w:rPr>
              <w:t>CODE : 99 20 17 U 35 D1</w:t>
            </w:r>
          </w:p>
        </w:tc>
      </w:tr>
      <w:tr>
        <w:trPr>
          <w:jc w:val="center"/>
        </w:trPr>
        <w:tc>
          <w:tcPr>
            <w:tcW w:w="61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exte"/>
              <w:snapToGrid w:val="0"/>
              <w:spacing w:after="120"/>
              <w:jc w:val="center"/>
              <w:rPr>
                <w:rFonts w:ascii="Times New Roman" w:hAnsi="Times New Roman"/>
                <w:b/>
                <w:sz w:val="22"/>
                <w:lang w:val="nl-BE"/>
              </w:rPr>
            </w:pPr>
            <w:r>
              <w:rPr>
                <w:rFonts w:ascii="Times New Roman" w:hAnsi="Times New Roman"/>
                <w:b/>
                <w:sz w:val="22"/>
                <w:lang w:val="fr-FR" w:eastAsia="fr-FR"/>
              </w:rPr>
              <w:t>CODE DU DOMAINE DE FORMATION : 902</w:t>
            </w:r>
            <w:bookmarkStart w:id="0" w:name="_GoBack"/>
            <w:bookmarkEnd w:id="0"/>
          </w:p>
        </w:tc>
      </w:tr>
      <w:tr>
        <w:trPr>
          <w:jc w:val="center"/>
        </w:trPr>
        <w:tc>
          <w:tcPr>
            <w:tcW w:w="6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lang w:val="fr-FR"/>
              </w:rPr>
              <w:t>DOCUMENT DE REFERENCE INTER-RESEAUX</w:t>
            </w:r>
          </w:p>
          <w:p>
            <w:pPr>
              <w:pStyle w:val="Texte"/>
              <w:rPr>
                <w:rFonts w:ascii="Times New Roman" w:hAnsi="Times New Roman"/>
                <w:sz w:val="22"/>
                <w:lang w:val="fr-FR"/>
              </w:rPr>
            </w:pPr>
          </w:p>
        </w:tc>
      </w:tr>
    </w:tbl>
    <w:p>
      <w:pPr>
        <w:sectPr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pgSz w:w="11905" w:h="16837"/>
          <w:pgMar w:top="1417" w:right="990" w:bottom="1291" w:left="1417" w:header="720" w:footer="720" w:gutter="0"/>
          <w:cols w:space="720"/>
          <w:docGrid w:linePitch="360"/>
        </w:sectPr>
      </w:pPr>
    </w:p>
    <w:p/>
    <w:p/>
    <w:p/>
    <w:p/>
    <w:p/>
    <w:p/>
    <w:p>
      <w:pPr>
        <w:jc w:val="center"/>
        <w:rPr>
          <w:b/>
        </w:rPr>
      </w:pPr>
      <w:r>
        <w:rPr>
          <w:b/>
        </w:rPr>
        <w:t>Approbation du Gouvernement de la Communauté française du 10 octobre 2016,</w:t>
      </w:r>
    </w:p>
    <w:p>
      <w:pPr>
        <w:jc w:val="center"/>
        <w:rPr>
          <w:b/>
          <w:sz w:val="22"/>
          <w:szCs w:val="22"/>
          <w:lang w:eastAsia="fr-FR"/>
        </w:rPr>
      </w:pPr>
      <w:r>
        <w:rPr>
          <w:b/>
        </w:rPr>
        <w:t xml:space="preserve">sur avis conforme </w:t>
      </w:r>
      <w:r>
        <w:rPr>
          <w:b/>
          <w:sz w:val="22"/>
          <w:szCs w:val="22"/>
          <w:lang w:eastAsia="fr-FR"/>
        </w:rPr>
        <w:t>sur avis conforme du Conseil général</w:t>
      </w:r>
    </w:p>
    <w:p>
      <w:pPr>
        <w:jc w:val="center"/>
        <w:rPr>
          <w:b/>
        </w:rPr>
      </w:pPr>
    </w:p>
    <w:tbl>
      <w:tblPr>
        <w:tblW w:w="938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7"/>
      </w:tblGrid>
      <w:tr>
        <w:trPr>
          <w:jc w:val="center"/>
        </w:trPr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20" w:space="0" w:color="000000"/>
            </w:tcBorders>
          </w:tcPr>
          <w:p>
            <w:pPr>
              <w:snapToGrid w:val="0"/>
              <w:rPr>
                <w:b/>
                <w:sz w:val="28"/>
              </w:rPr>
            </w:pPr>
          </w:p>
          <w:p>
            <w:pPr>
              <w:pStyle w:val="Titre2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sz w:val="32"/>
                <w:szCs w:val="32"/>
              </w:rPr>
              <w:t>BACHELIER ASSISTANT SOCIAL :</w:t>
            </w:r>
          </w:p>
          <w:p>
            <w:pPr>
              <w:pStyle w:val="Titre2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sz w:val="32"/>
                <w:szCs w:val="32"/>
              </w:rPr>
              <w:t>STAGE D’INTERVENTION</w:t>
            </w:r>
          </w:p>
          <w:p>
            <w:pPr>
              <w:jc w:val="center"/>
              <w:rPr>
                <w:b/>
                <w:sz w:val="28"/>
              </w:rPr>
            </w:pPr>
          </w:p>
          <w:p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 xml:space="preserve">enseignement superieur </w:t>
            </w:r>
            <w:bookmarkStart w:id="1" w:name="OLE_LINK1"/>
            <w:bookmarkStart w:id="2" w:name="OLE_LINK2"/>
            <w:r>
              <w:rPr>
                <w:b/>
                <w:caps/>
              </w:rPr>
              <w:t>de type court</w:t>
            </w:r>
            <w:bookmarkEnd w:id="1"/>
            <w:bookmarkEnd w:id="2"/>
          </w:p>
          <w:p>
            <w:pPr>
              <w:rPr>
                <w:b/>
                <w:sz w:val="28"/>
              </w:rPr>
            </w:pPr>
          </w:p>
        </w:tc>
      </w:tr>
    </w:tbl>
    <w:p/>
    <w:p/>
    <w:p>
      <w:pPr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>FINALITES DE L’UNITE D'ENSEIGNEMENT</w:t>
      </w:r>
    </w:p>
    <w:p/>
    <w:p>
      <w:pPr>
        <w:numPr>
          <w:ilvl w:val="1"/>
          <w:numId w:val="2"/>
        </w:numPr>
        <w:tabs>
          <w:tab w:val="left" w:pos="425"/>
          <w:tab w:val="left" w:pos="860"/>
        </w:tabs>
        <w:rPr>
          <w:b/>
          <w:sz w:val="22"/>
        </w:rPr>
      </w:pPr>
      <w:r>
        <w:rPr>
          <w:b/>
          <w:sz w:val="22"/>
        </w:rPr>
        <w:t>Finalités générales</w:t>
      </w:r>
    </w:p>
    <w:p>
      <w:pPr>
        <w:ind w:left="425"/>
        <w:rPr>
          <w:b/>
          <w:sz w:val="22"/>
        </w:rPr>
      </w:pPr>
    </w:p>
    <w:p>
      <w:pPr>
        <w:suppressAutoHyphens w:val="0"/>
        <w:spacing w:after="120"/>
        <w:ind w:left="851"/>
        <w:jc w:val="both"/>
        <w:rPr>
          <w:sz w:val="22"/>
        </w:rPr>
      </w:pPr>
      <w:r>
        <w:rPr>
          <w:sz w:val="22"/>
        </w:rPr>
        <w:t xml:space="preserve">Conformément à l’article 7 du décret de </w:t>
      </w:r>
      <w:smartTag w:uri="urn:schemas-microsoft-com:office:smarttags" w:element="PersonName">
        <w:smartTagPr>
          <w:attr w:name="ProductID" w:val="la Communauté"/>
        </w:smartTagPr>
        <w:r>
          <w:rPr>
            <w:sz w:val="22"/>
          </w:rPr>
          <w:t>la Communauté</w:t>
        </w:r>
      </w:smartTag>
      <w:r>
        <w:rPr>
          <w:sz w:val="22"/>
        </w:rPr>
        <w:t xml:space="preserve"> française du 16 avril 1991 organisant l'enseignement de promotion sociale, cette unité d'enseignement doit :</w:t>
      </w:r>
    </w:p>
    <w:p>
      <w:pPr>
        <w:numPr>
          <w:ilvl w:val="0"/>
          <w:numId w:val="3"/>
        </w:numPr>
        <w:suppressAutoHyphens w:val="0"/>
        <w:spacing w:after="120"/>
        <w:ind w:left="1134" w:hanging="295"/>
        <w:jc w:val="both"/>
        <w:rPr>
          <w:sz w:val="22"/>
        </w:rPr>
      </w:pPr>
      <w:r>
        <w:rPr>
          <w:sz w:val="22"/>
          <w:szCs w:val="22"/>
          <w:lang w:val="fr-BE"/>
        </w:rPr>
        <w:t>concourir</w:t>
      </w:r>
      <w:r>
        <w:rPr>
          <w:sz w:val="22"/>
        </w:rPr>
        <w:t xml:space="preserve"> à l’épanouissement individuel en promouvant une meilleure insertion professionnelle, sociale, culturelle et scolaire ;</w:t>
      </w:r>
    </w:p>
    <w:p>
      <w:pPr>
        <w:numPr>
          <w:ilvl w:val="0"/>
          <w:numId w:val="3"/>
        </w:numPr>
        <w:suppressAutoHyphens w:val="0"/>
        <w:ind w:left="1134" w:hanging="294"/>
        <w:jc w:val="both"/>
        <w:rPr>
          <w:sz w:val="22"/>
        </w:rPr>
      </w:pPr>
      <w:r>
        <w:rPr>
          <w:sz w:val="22"/>
          <w:szCs w:val="22"/>
          <w:lang w:val="fr-BE"/>
        </w:rPr>
        <w:t>répondre</w:t>
      </w:r>
      <w:r>
        <w:rPr>
          <w:sz w:val="22"/>
        </w:rPr>
        <w:t xml:space="preserve"> aux besoins et demandes en formation émanant des entreprises, des administrations, de l’enseignement et d’une manière générale des milieux socio-économiques et culturels.</w:t>
      </w:r>
    </w:p>
    <w:p>
      <w:pPr>
        <w:rPr>
          <w:sz w:val="22"/>
        </w:rPr>
      </w:pPr>
    </w:p>
    <w:p>
      <w:pPr>
        <w:ind w:left="851" w:hanging="426"/>
        <w:rPr>
          <w:b/>
          <w:sz w:val="22"/>
        </w:rPr>
      </w:pPr>
      <w:r>
        <w:rPr>
          <w:b/>
          <w:sz w:val="22"/>
        </w:rPr>
        <w:t>1.2.</w:t>
      </w:r>
      <w:r>
        <w:rPr>
          <w:b/>
          <w:sz w:val="22"/>
        </w:rPr>
        <w:tab/>
        <w:t>Finalités particulières</w:t>
      </w:r>
    </w:p>
    <w:p>
      <w:pPr>
        <w:pStyle w:val="Texte"/>
        <w:numPr>
          <w:ilvl w:val="12"/>
          <w:numId w:val="0"/>
        </w:numPr>
        <w:ind w:left="851"/>
        <w:jc w:val="both"/>
        <w:rPr>
          <w:rFonts w:ascii="Times New Roman" w:hAnsi="Times New Roman"/>
          <w:color w:val="FF0000"/>
          <w:sz w:val="22"/>
        </w:rPr>
      </w:pPr>
    </w:p>
    <w:p>
      <w:pPr>
        <w:suppressAutoHyphens w:val="0"/>
        <w:spacing w:after="120"/>
        <w:ind w:left="851"/>
        <w:jc w:val="both"/>
        <w:rPr>
          <w:sz w:val="22"/>
        </w:rPr>
      </w:pPr>
      <w:bookmarkStart w:id="3" w:name="FIP"/>
      <w:bookmarkEnd w:id="3"/>
      <w:r>
        <w:rPr>
          <w:sz w:val="22"/>
        </w:rPr>
        <w:t xml:space="preserve">Cette unité d'enseignement vise à permettre à l’étudiant de se former au processus d’intervention sociale et d’interagir avec un milieu professionnel. </w:t>
      </w:r>
    </w:p>
    <w:p>
      <w:pPr>
        <w:suppressAutoHyphens w:val="0"/>
        <w:spacing w:after="120"/>
        <w:ind w:left="851"/>
        <w:jc w:val="both"/>
        <w:rPr>
          <w:sz w:val="22"/>
        </w:rPr>
      </w:pPr>
      <w:r>
        <w:rPr>
          <w:sz w:val="22"/>
        </w:rPr>
        <w:t>En particulier, elle permettra à l’étudiant de développer ses capacités à :</w:t>
      </w:r>
    </w:p>
    <w:p>
      <w:pPr>
        <w:widowControl w:val="0"/>
        <w:numPr>
          <w:ilvl w:val="0"/>
          <w:numId w:val="9"/>
        </w:numPr>
        <w:ind w:left="1391"/>
        <w:jc w:val="both"/>
        <w:rPr>
          <w:sz w:val="22"/>
        </w:rPr>
      </w:pPr>
      <w:r>
        <w:rPr>
          <w:sz w:val="22"/>
        </w:rPr>
        <w:t>cerner son mandat dans une équipe pluridisciplinaire dans un contexte organisationnel, sociopolitique et institutionnel ;</w:t>
      </w:r>
    </w:p>
    <w:p>
      <w:pPr>
        <w:widowControl w:val="0"/>
        <w:numPr>
          <w:ilvl w:val="0"/>
          <w:numId w:val="9"/>
        </w:numPr>
        <w:ind w:left="1391"/>
        <w:jc w:val="both"/>
        <w:rPr>
          <w:sz w:val="22"/>
        </w:rPr>
      </w:pPr>
      <w:r>
        <w:rPr>
          <w:sz w:val="22"/>
        </w:rPr>
        <w:t>analyser les situations sociales des personnes, groupes ou communautés et identifier les ressources du milieu ;</w:t>
      </w:r>
    </w:p>
    <w:p>
      <w:pPr>
        <w:widowControl w:val="0"/>
        <w:numPr>
          <w:ilvl w:val="0"/>
          <w:numId w:val="9"/>
        </w:numPr>
        <w:ind w:left="1391"/>
        <w:jc w:val="both"/>
        <w:rPr>
          <w:sz w:val="22"/>
        </w:rPr>
      </w:pPr>
      <w:r>
        <w:rPr>
          <w:sz w:val="22"/>
        </w:rPr>
        <w:t>élaborer, mettre en œuvre et évaluer des interventions ou animations avec les personnes, groupes ou communautés ;</w:t>
      </w:r>
    </w:p>
    <w:p>
      <w:pPr>
        <w:widowControl w:val="0"/>
        <w:numPr>
          <w:ilvl w:val="0"/>
          <w:numId w:val="9"/>
        </w:numPr>
        <w:ind w:left="1391"/>
        <w:jc w:val="both"/>
        <w:rPr>
          <w:sz w:val="22"/>
        </w:rPr>
      </w:pPr>
      <w:r>
        <w:rPr>
          <w:sz w:val="22"/>
        </w:rPr>
        <w:t>prendre des initiatives et développer un agir professionnel réflexif.</w:t>
      </w:r>
    </w:p>
    <w:p>
      <w:pPr>
        <w:suppressAutoHyphens w:val="0"/>
        <w:spacing w:after="120"/>
        <w:ind w:left="851"/>
        <w:jc w:val="both"/>
        <w:rPr>
          <w:sz w:val="22"/>
        </w:rPr>
      </w:pPr>
    </w:p>
    <w:p>
      <w:pPr>
        <w:pStyle w:val="Paragraphedeliste"/>
        <w:rPr>
          <w:sz w:val="22"/>
          <w:szCs w:val="22"/>
        </w:rPr>
      </w:pPr>
    </w:p>
    <w:p>
      <w:pPr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>CAPACITES PREALABLES REQUISES</w:t>
      </w:r>
    </w:p>
    <w:p>
      <w:pPr>
        <w:rPr>
          <w:sz w:val="22"/>
        </w:rPr>
      </w:pPr>
    </w:p>
    <w:p>
      <w:pPr>
        <w:numPr>
          <w:ilvl w:val="1"/>
          <w:numId w:val="2"/>
        </w:numPr>
        <w:tabs>
          <w:tab w:val="clear" w:pos="1080"/>
          <w:tab w:val="num" w:pos="900"/>
        </w:tabs>
        <w:rPr>
          <w:b/>
          <w:sz w:val="22"/>
        </w:rPr>
      </w:pPr>
      <w:r>
        <w:rPr>
          <w:b/>
          <w:sz w:val="22"/>
        </w:rPr>
        <w:t>Capacités</w:t>
      </w:r>
    </w:p>
    <w:p>
      <w:pPr>
        <w:ind w:left="792"/>
        <w:rPr>
          <w:b/>
          <w:sz w:val="22"/>
        </w:rPr>
      </w:pPr>
    </w:p>
    <w:p>
      <w:pPr>
        <w:widowControl w:val="0"/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décrire une ou plusieurs situations d’intervention ou d'animation en présentant :</w:t>
      </w:r>
    </w:p>
    <w:p>
      <w:pPr>
        <w:widowControl w:val="0"/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>les faits et comportements observés et les fonctionnements identifiés,</w:t>
      </w:r>
    </w:p>
    <w:p>
      <w:pPr>
        <w:widowControl w:val="0"/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>les caractéristiques du public et celles de l’organisation ou du service,</w:t>
      </w:r>
    </w:p>
    <w:p>
      <w:pPr>
        <w:widowControl w:val="0"/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>les activités réalisées,</w:t>
      </w:r>
    </w:p>
    <w:p>
      <w:pPr>
        <w:widowControl w:val="0"/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>le questionnement  soulevé en lien avec la profession d'assistant social ;</w:t>
      </w:r>
    </w:p>
    <w:p>
      <w:pPr>
        <w:widowControl w:val="0"/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préciser les modalités de sa collaboration au projet et aux activités de l’organisation ou du service ;</w:t>
      </w:r>
    </w:p>
    <w:p>
      <w:pPr>
        <w:widowControl w:val="0"/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identifier les acquis de son expérience ;</w:t>
      </w:r>
    </w:p>
    <w:p>
      <w:pPr>
        <w:widowControl w:val="0"/>
        <w:ind w:left="540"/>
        <w:jc w:val="both"/>
        <w:rPr>
          <w:sz w:val="22"/>
        </w:rPr>
      </w:pPr>
    </w:p>
    <w:p>
      <w:pPr>
        <w:pStyle w:val="Paragraphedeliste"/>
        <w:numPr>
          <w:ilvl w:val="0"/>
          <w:numId w:val="9"/>
        </w:numPr>
        <w:spacing w:before="120"/>
        <w:rPr>
          <w:sz w:val="22"/>
        </w:rPr>
      </w:pPr>
      <w:r>
        <w:rPr>
          <w:sz w:val="22"/>
        </w:rPr>
        <w:t>identifier et de décrire les principes de base de la méthodologie de l’intervention sociale et de la déontologie professionnelle ;</w:t>
      </w:r>
    </w:p>
    <w:p>
      <w:pPr>
        <w:pStyle w:val="Paragraphedeliste"/>
        <w:numPr>
          <w:ilvl w:val="0"/>
          <w:numId w:val="9"/>
        </w:numPr>
        <w:spacing w:before="120"/>
        <w:rPr>
          <w:sz w:val="22"/>
        </w:rPr>
      </w:pPr>
      <w:r>
        <w:rPr>
          <w:sz w:val="22"/>
        </w:rPr>
        <w:lastRenderedPageBreak/>
        <w:t>identifier les enjeux, les aspects idéologiques et les valeurs en présence ;</w:t>
      </w:r>
    </w:p>
    <w:p>
      <w:pPr>
        <w:pStyle w:val="Paragraphedeliste"/>
        <w:numPr>
          <w:ilvl w:val="0"/>
          <w:numId w:val="9"/>
        </w:numPr>
        <w:spacing w:before="120"/>
        <w:rPr>
          <w:sz w:val="22"/>
        </w:rPr>
      </w:pPr>
      <w:r>
        <w:rPr>
          <w:sz w:val="22"/>
        </w:rPr>
        <w:t xml:space="preserve"> décrire l'approche méthodologique présentée au regard de la demande, du mandat et du contexte institutionnel ;</w:t>
      </w:r>
    </w:p>
    <w:p>
      <w:pPr>
        <w:pStyle w:val="Paragraphedeliste"/>
        <w:numPr>
          <w:ilvl w:val="0"/>
          <w:numId w:val="9"/>
        </w:numPr>
        <w:spacing w:before="120"/>
        <w:rPr>
          <w:sz w:val="22"/>
        </w:rPr>
      </w:pPr>
      <w:r>
        <w:rPr>
          <w:sz w:val="22"/>
        </w:rPr>
        <w:t xml:space="preserve"> rédiger un écrit professionnel adapté à la situation proposée et en justifier la forme et le contenu en fonction du contexte, des objectifs poursuivis et de la destination.</w:t>
      </w:r>
    </w:p>
    <w:p>
      <w:pPr>
        <w:suppressAutoHyphens w:val="0"/>
        <w:ind w:left="1494"/>
        <w:jc w:val="both"/>
        <w:rPr>
          <w:sz w:val="22"/>
        </w:rPr>
      </w:pPr>
    </w:p>
    <w:p>
      <w:pPr>
        <w:suppressAutoHyphens w:val="0"/>
        <w:ind w:left="1494"/>
        <w:jc w:val="both"/>
        <w:rPr>
          <w:sz w:val="22"/>
        </w:rPr>
      </w:pPr>
    </w:p>
    <w:p>
      <w:pPr>
        <w:ind w:left="425"/>
        <w:rPr>
          <w:b/>
          <w:sz w:val="22"/>
        </w:rPr>
      </w:pPr>
      <w:r>
        <w:rPr>
          <w:b/>
          <w:sz w:val="22"/>
        </w:rPr>
        <w:t>2.2. Titre pouvant en tenir lieu</w:t>
      </w:r>
    </w:p>
    <w:p>
      <w:pPr>
        <w:rPr>
          <w:sz w:val="22"/>
          <w:szCs w:val="22"/>
        </w:rPr>
      </w:pPr>
    </w:p>
    <w:p>
      <w:pPr>
        <w:suppressAutoHyphens w:val="0"/>
        <w:spacing w:after="120"/>
        <w:ind w:left="851"/>
        <w:jc w:val="both"/>
        <w:rPr>
          <w:sz w:val="22"/>
        </w:rPr>
      </w:pPr>
      <w:r>
        <w:rPr>
          <w:sz w:val="22"/>
        </w:rPr>
        <w:t xml:space="preserve">Attestation de réussite des unités d’enseignement </w:t>
      </w:r>
    </w:p>
    <w:p>
      <w:pPr>
        <w:pStyle w:val="Paragraphedeliste"/>
        <w:numPr>
          <w:ilvl w:val="0"/>
          <w:numId w:val="17"/>
        </w:numPr>
        <w:suppressAutoHyphens w:val="0"/>
        <w:spacing w:after="120"/>
        <w:ind w:left="1276" w:hanging="283"/>
        <w:jc w:val="both"/>
        <w:rPr>
          <w:sz w:val="22"/>
        </w:rPr>
      </w:pPr>
      <w:r>
        <w:rPr>
          <w:sz w:val="22"/>
        </w:rPr>
        <w:t>"Bachelier assistant social : stage d’immersion" -  code n° 992016 U35D1</w:t>
      </w:r>
    </w:p>
    <w:p>
      <w:pPr>
        <w:pStyle w:val="Paragraphedeliste"/>
        <w:numPr>
          <w:ilvl w:val="0"/>
          <w:numId w:val="17"/>
        </w:numPr>
        <w:suppressAutoHyphens w:val="0"/>
        <w:spacing w:after="120"/>
        <w:ind w:left="1276" w:hanging="283"/>
        <w:jc w:val="both"/>
        <w:rPr>
          <w:sz w:val="22"/>
        </w:rPr>
      </w:pPr>
      <w:r>
        <w:rPr>
          <w:sz w:val="22"/>
        </w:rPr>
        <w:t>"Bachelier assistant social : Méthodologie du service social " -  code n° 992005 U35D1.</w:t>
      </w:r>
    </w:p>
    <w:p>
      <w:pPr>
        <w:pStyle w:val="NormalWeb"/>
        <w:spacing w:before="0" w:beforeAutospacing="0" w:after="0" w:afterAutospacing="0"/>
        <w:ind w:left="426"/>
        <w:rPr>
          <w:sz w:val="22"/>
          <w:szCs w:val="22"/>
          <w:lang w:val="fr-FR" w:eastAsia="ar-SA"/>
        </w:rPr>
      </w:pPr>
    </w:p>
    <w:p>
      <w:pPr>
        <w:pStyle w:val="NormalWeb"/>
        <w:spacing w:before="0" w:beforeAutospacing="0" w:after="0" w:afterAutospacing="0"/>
        <w:ind w:left="426"/>
        <w:rPr>
          <w:sz w:val="22"/>
          <w:szCs w:val="22"/>
          <w:lang w:val="fr-FR" w:eastAsia="ar-SA"/>
        </w:rPr>
      </w:pPr>
    </w:p>
    <w:p>
      <w:pPr>
        <w:pStyle w:val="NormalWeb"/>
        <w:spacing w:before="0" w:beforeAutospacing="0" w:after="0" w:afterAutospacing="0"/>
        <w:ind w:left="426"/>
        <w:rPr>
          <w:sz w:val="22"/>
          <w:szCs w:val="22"/>
          <w:lang w:val="fr-FR" w:eastAsia="ar-SA"/>
        </w:rPr>
      </w:pPr>
    </w:p>
    <w:p>
      <w:pPr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 xml:space="preserve">ACQUIS D'APPRENTISSAGE </w:t>
      </w:r>
    </w:p>
    <w:p>
      <w:pPr>
        <w:rPr>
          <w:b/>
          <w:sz w:val="22"/>
          <w:u w:val="single"/>
        </w:rPr>
      </w:pPr>
    </w:p>
    <w:p>
      <w:pPr>
        <w:rPr>
          <w:b/>
          <w:sz w:val="22"/>
          <w:u w:val="single"/>
        </w:rPr>
      </w:pPr>
    </w:p>
    <w:p>
      <w:pPr>
        <w:ind w:left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Pour atteindre le seuil de réussite, l’étudiant sera capable</w:t>
      </w:r>
      <w:r>
        <w:rPr>
          <w:sz w:val="22"/>
          <w:szCs w:val="22"/>
        </w:rPr>
        <w:t> :</w:t>
      </w:r>
    </w:p>
    <w:p>
      <w:pPr>
        <w:ind w:left="284"/>
        <w:jc w:val="both"/>
        <w:rPr>
          <w:sz w:val="22"/>
          <w:szCs w:val="22"/>
        </w:rPr>
      </w:pPr>
    </w:p>
    <w:p>
      <w:pPr>
        <w:ind w:left="284"/>
        <w:rPr>
          <w:i/>
          <w:sz w:val="22"/>
        </w:rPr>
      </w:pPr>
      <w:r>
        <w:rPr>
          <w:i/>
          <w:sz w:val="22"/>
        </w:rPr>
        <w:t>au travers d’un ou plusieurs rapports d’activités oraux et écrits,</w:t>
      </w:r>
    </w:p>
    <w:p>
      <w:pPr>
        <w:ind w:left="284"/>
        <w:rPr>
          <w:bCs/>
          <w:i/>
          <w:iCs/>
          <w:sz w:val="22"/>
        </w:rPr>
      </w:pPr>
      <w:r>
        <w:rPr>
          <w:bCs/>
          <w:i/>
          <w:iCs/>
          <w:sz w:val="22"/>
        </w:rPr>
        <w:t>en respectant la déontologie professionnelle,</w:t>
      </w:r>
    </w:p>
    <w:p>
      <w:pPr>
        <w:ind w:left="284"/>
        <w:rPr>
          <w:bCs/>
          <w:i/>
          <w:iCs/>
          <w:sz w:val="22"/>
        </w:rPr>
      </w:pPr>
      <w:r>
        <w:rPr>
          <w:bCs/>
          <w:i/>
          <w:iCs/>
          <w:sz w:val="22"/>
        </w:rPr>
        <w:t>en respectant les usages de la langue française et du vocabulaire professionnel,</w:t>
      </w:r>
    </w:p>
    <w:p>
      <w:pPr>
        <w:ind w:left="284"/>
        <w:jc w:val="both"/>
        <w:rPr>
          <w:i/>
          <w:sz w:val="22"/>
          <w:szCs w:val="22"/>
        </w:rPr>
      </w:pPr>
    </w:p>
    <w:p>
      <w:pPr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en tenant compte de l’environnement, du contexte institutionnel et organisationnel, de l’équipe de travail, des caractéristiques des bénéficiaires et de sa propre personne, </w:t>
      </w:r>
    </w:p>
    <w:p>
      <w:pPr>
        <w:ind w:left="284"/>
        <w:jc w:val="both"/>
        <w:rPr>
          <w:i/>
          <w:sz w:val="22"/>
          <w:szCs w:val="22"/>
        </w:rPr>
      </w:pPr>
    </w:p>
    <w:p>
      <w:pPr>
        <w:widowControl w:val="0"/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d’analyser son insertion dans le milieu professionnel ;</w:t>
      </w:r>
    </w:p>
    <w:p>
      <w:pPr>
        <w:widowControl w:val="0"/>
        <w:ind w:left="540"/>
        <w:jc w:val="both"/>
        <w:rPr>
          <w:sz w:val="22"/>
        </w:rPr>
      </w:pPr>
    </w:p>
    <w:p>
      <w:pPr>
        <w:widowControl w:val="0"/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 xml:space="preserve">de décrire des interventions réalisées </w:t>
      </w:r>
    </w:p>
    <w:p>
      <w:pPr>
        <w:widowControl w:val="0"/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>en précisant son mandat,</w:t>
      </w:r>
    </w:p>
    <w:p>
      <w:pPr>
        <w:widowControl w:val="0"/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>en présentant les situations sociales des personnes, groupes ou communautés,</w:t>
      </w:r>
    </w:p>
    <w:p>
      <w:pPr>
        <w:widowControl w:val="0"/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>en identifiant les ressources du milieu,</w:t>
      </w:r>
    </w:p>
    <w:p>
      <w:pPr>
        <w:widowControl w:val="0"/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>en exposant et justifiant les modalités d’élaboration des interventions ou animations,</w:t>
      </w:r>
    </w:p>
    <w:p>
      <w:pPr>
        <w:widowControl w:val="0"/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>en évaluant le processus mis en œuvre ;</w:t>
      </w:r>
    </w:p>
    <w:p>
      <w:pPr>
        <w:widowControl w:val="0"/>
        <w:ind w:left="540"/>
        <w:jc w:val="both"/>
        <w:rPr>
          <w:sz w:val="22"/>
        </w:rPr>
      </w:pPr>
    </w:p>
    <w:p>
      <w:pPr>
        <w:widowControl w:val="0"/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d’identifier et d’évaluer les acquis de son expérience de stage en vue de construire son identité professionnelle.</w:t>
      </w:r>
    </w:p>
    <w:p>
      <w:pPr>
        <w:suppressAutoHyphens w:val="0"/>
        <w:spacing w:after="120"/>
        <w:ind w:left="851"/>
        <w:jc w:val="both"/>
        <w:rPr>
          <w:sz w:val="22"/>
        </w:rPr>
      </w:pPr>
    </w:p>
    <w:p>
      <w:pPr>
        <w:ind w:left="284"/>
        <w:jc w:val="both"/>
        <w:rPr>
          <w:sz w:val="22"/>
        </w:rPr>
      </w:pPr>
      <w:r>
        <w:rPr>
          <w:b/>
          <w:sz w:val="22"/>
        </w:rPr>
        <w:t xml:space="preserve">Pour la détermination du degré de maîtrise, </w:t>
      </w:r>
      <w:r>
        <w:rPr>
          <w:sz w:val="22"/>
        </w:rPr>
        <w:t>il sera tenu compte des critères suivants :</w:t>
      </w:r>
    </w:p>
    <w:p>
      <w:pPr>
        <w:ind w:left="284"/>
        <w:jc w:val="both"/>
        <w:rPr>
          <w:b/>
          <w:sz w:val="22"/>
        </w:rPr>
      </w:pPr>
    </w:p>
    <w:p>
      <w:pPr>
        <w:widowControl w:val="0"/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 xml:space="preserve">la pertinence des choix méthodologiques, </w:t>
      </w:r>
    </w:p>
    <w:p>
      <w:pPr>
        <w:widowControl w:val="0"/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la qualité de l’analyse et du questionnement,</w:t>
      </w:r>
    </w:p>
    <w:p>
      <w:pPr>
        <w:widowControl w:val="0"/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le niveau d’autonomie.</w:t>
      </w:r>
    </w:p>
    <w:p>
      <w:pPr>
        <w:jc w:val="both"/>
      </w:pPr>
    </w:p>
    <w:p>
      <w:pPr>
        <w:rPr>
          <w:b/>
          <w:sz w:val="22"/>
          <w:u w:val="single"/>
        </w:rPr>
      </w:pPr>
    </w:p>
    <w:p>
      <w:pPr>
        <w:rPr>
          <w:b/>
          <w:sz w:val="22"/>
          <w:u w:val="single"/>
        </w:rPr>
      </w:pPr>
    </w:p>
    <w:p>
      <w:pPr>
        <w:rPr>
          <w:b/>
          <w:sz w:val="22"/>
          <w:u w:val="single"/>
        </w:rPr>
      </w:pPr>
    </w:p>
    <w:p>
      <w:pPr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>PROGRAMME</w:t>
      </w:r>
    </w:p>
    <w:p>
      <w:pPr>
        <w:rPr>
          <w:b/>
          <w:sz w:val="22"/>
        </w:rPr>
      </w:pPr>
    </w:p>
    <w:p>
      <w:pPr>
        <w:numPr>
          <w:ilvl w:val="1"/>
          <w:numId w:val="2"/>
        </w:numPr>
        <w:rPr>
          <w:b/>
          <w:sz w:val="22"/>
        </w:rPr>
      </w:pPr>
      <w:r>
        <w:rPr>
          <w:b/>
          <w:sz w:val="22"/>
        </w:rPr>
        <w:t>Programme pour l’étudiant</w:t>
      </w:r>
    </w:p>
    <w:p>
      <w:pPr>
        <w:ind w:left="360"/>
        <w:rPr>
          <w:sz w:val="22"/>
        </w:rPr>
      </w:pPr>
    </w:p>
    <w:p>
      <w:pPr>
        <w:ind w:left="360"/>
        <w:rPr>
          <w:sz w:val="22"/>
        </w:rPr>
      </w:pPr>
      <w:r>
        <w:rPr>
          <w:sz w:val="22"/>
        </w:rPr>
        <w:t>L’étudiant sera capable :</w:t>
      </w:r>
    </w:p>
    <w:p>
      <w:pPr>
        <w:ind w:left="360"/>
        <w:rPr>
          <w:sz w:val="22"/>
        </w:rPr>
      </w:pPr>
    </w:p>
    <w:p>
      <w:pPr>
        <w:widowControl w:val="0"/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de situer sa fonction d’assistant social dans un contexte organisationnel :</w:t>
      </w:r>
    </w:p>
    <w:p>
      <w:pPr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>au travers de l’organigramme, se situer et situer les autres acteurs institutionnels et clarifier les mandats,</w:t>
      </w:r>
    </w:p>
    <w:p>
      <w:pPr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>analyser la pertinence de l’intervention de l’assistant social en lien avec les objectifs de l’organisation ou du service,</w:t>
      </w:r>
    </w:p>
    <w:p>
      <w:pPr>
        <w:numPr>
          <w:ilvl w:val="0"/>
          <w:numId w:val="14"/>
        </w:numPr>
        <w:rPr>
          <w:sz w:val="22"/>
        </w:rPr>
      </w:pPr>
      <w:r>
        <w:rPr>
          <w:sz w:val="22"/>
        </w:rPr>
        <w:t>identifier les partenaires signifiants de l’environnement de l’organisation ou du service ;</w:t>
      </w:r>
    </w:p>
    <w:p>
      <w:pPr>
        <w:ind w:left="851"/>
        <w:jc w:val="both"/>
        <w:rPr>
          <w:sz w:val="22"/>
        </w:rPr>
      </w:pPr>
    </w:p>
    <w:p>
      <w:pPr>
        <w:widowControl w:val="0"/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de s’intégrer dans une équipe pluridisciplinaire :</w:t>
      </w:r>
    </w:p>
    <w:p>
      <w:pPr>
        <w:widowControl w:val="0"/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>communiquer avec les membres de l’équipe et participer à la circulation de l’information,</w:t>
      </w:r>
    </w:p>
    <w:p>
      <w:pPr>
        <w:widowControl w:val="0"/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>participer aux réunions,</w:t>
      </w:r>
    </w:p>
    <w:p>
      <w:pPr>
        <w:widowControl w:val="0"/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>mener des entretiens professionnels,</w:t>
      </w:r>
    </w:p>
    <w:p>
      <w:pPr>
        <w:widowControl w:val="0"/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>prendre de manière progressive des responsabilités et négocier la prise en charge d’interventions ou d’animations,</w:t>
      </w:r>
    </w:p>
    <w:p>
      <w:pPr>
        <w:widowControl w:val="0"/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>élaborer son action en cohérence avec le travail d'équipe et en lien avec le projet institutionnel ;</w:t>
      </w:r>
    </w:p>
    <w:p>
      <w:pPr>
        <w:widowControl w:val="0"/>
        <w:ind w:left="851"/>
        <w:jc w:val="both"/>
        <w:rPr>
          <w:sz w:val="22"/>
        </w:rPr>
      </w:pPr>
    </w:p>
    <w:p>
      <w:pPr>
        <w:widowControl w:val="0"/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d’analyser le processus d’intervention ou d’animation au travers d'une ou plusieurs situation(s) vécue(s) :</w:t>
      </w:r>
    </w:p>
    <w:p>
      <w:pPr>
        <w:widowControl w:val="0"/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>cerner la situation sociale et les demandes des personnes, groupes ou communautés,</w:t>
      </w:r>
    </w:p>
    <w:p>
      <w:pPr>
        <w:widowControl w:val="0"/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>identifier les ressources du milieu,</w:t>
      </w:r>
    </w:p>
    <w:p>
      <w:pPr>
        <w:widowControl w:val="0"/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>décrire et analyser les méthodologies mises en œuvre,</w:t>
      </w:r>
    </w:p>
    <w:p>
      <w:pPr>
        <w:widowControl w:val="0"/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>évaluer le résultat de son intervention,</w:t>
      </w:r>
    </w:p>
    <w:p>
      <w:pPr>
        <w:widowControl w:val="0"/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>proposer des ajustements de l'intervention ou animation,</w:t>
      </w:r>
    </w:p>
    <w:p>
      <w:pPr>
        <w:widowControl w:val="0"/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>construire un questionnement professionnel réflexif ;</w:t>
      </w:r>
    </w:p>
    <w:p>
      <w:pPr>
        <w:widowControl w:val="0"/>
        <w:ind w:left="851"/>
        <w:jc w:val="both"/>
        <w:rPr>
          <w:sz w:val="22"/>
        </w:rPr>
      </w:pPr>
    </w:p>
    <w:p>
      <w:pPr>
        <w:widowControl w:val="0"/>
        <w:ind w:left="851"/>
        <w:jc w:val="both"/>
        <w:rPr>
          <w:sz w:val="22"/>
        </w:rPr>
      </w:pPr>
    </w:p>
    <w:p>
      <w:pPr>
        <w:widowControl w:val="0"/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d’interroger les perspectives et les limites de l'action sociale :</w:t>
      </w:r>
    </w:p>
    <w:p>
      <w:pPr>
        <w:widowControl w:val="0"/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>situer son action face à la complexité de l’intervention dans le champ de l'action sociale,</w:t>
      </w:r>
    </w:p>
    <w:p>
      <w:pPr>
        <w:widowControl w:val="0"/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>identifier sa capacité d’adaptation à un public déterminé,</w:t>
      </w:r>
    </w:p>
    <w:p>
      <w:pPr>
        <w:widowControl w:val="0"/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>poser une réflexion sur la construction de son identité professionnelle en termes de compétences acquises ou à améliorer.</w:t>
      </w:r>
    </w:p>
    <w:p>
      <w:pPr>
        <w:widowControl w:val="0"/>
        <w:ind w:left="540"/>
        <w:jc w:val="both"/>
        <w:rPr>
          <w:sz w:val="22"/>
        </w:rPr>
      </w:pPr>
    </w:p>
    <w:p>
      <w:pPr>
        <w:widowControl w:val="0"/>
        <w:ind w:left="851"/>
        <w:jc w:val="both"/>
        <w:rPr>
          <w:sz w:val="22"/>
        </w:rPr>
      </w:pPr>
    </w:p>
    <w:p>
      <w:pPr>
        <w:numPr>
          <w:ilvl w:val="1"/>
          <w:numId w:val="2"/>
        </w:numPr>
        <w:rPr>
          <w:b/>
          <w:sz w:val="22"/>
        </w:rPr>
      </w:pPr>
      <w:r>
        <w:rPr>
          <w:b/>
          <w:sz w:val="22"/>
        </w:rPr>
        <w:t>Programme pour le personnel chargé de l’encadrement :</w:t>
      </w:r>
    </w:p>
    <w:p>
      <w:pPr>
        <w:widowControl w:val="0"/>
        <w:ind w:left="360"/>
        <w:jc w:val="both"/>
        <w:rPr>
          <w:sz w:val="22"/>
        </w:rPr>
      </w:pPr>
    </w:p>
    <w:p>
      <w:pPr>
        <w:widowControl w:val="0"/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amener l’étudiant à établir des liens entre les contenus de la formation et l’analyse des situations ;</w:t>
      </w:r>
    </w:p>
    <w:p>
      <w:pPr>
        <w:widowControl w:val="0"/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clarifier avec l’étudiant, le service ou  l’institution, les termes du contrat de stage ;</w:t>
      </w:r>
    </w:p>
    <w:p>
      <w:pPr>
        <w:widowControl w:val="0"/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gérer le suivi des activités de stage et les contacts avec les institutions et les services concernés ;</w:t>
      </w:r>
    </w:p>
    <w:p>
      <w:pPr>
        <w:widowControl w:val="0"/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définir la démarche attendue, annoncer les critères et les modalités d’évaluation ;</w:t>
      </w:r>
    </w:p>
    <w:p>
      <w:pPr>
        <w:widowControl w:val="0"/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accompagner l’étudiant dans son questionnement et ses analyses de situations ;</w:t>
      </w:r>
    </w:p>
    <w:p>
      <w:pPr>
        <w:widowControl w:val="0"/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aider l’étudiant à améliorer sa compréhension de l’action sociale ;</w:t>
      </w:r>
    </w:p>
    <w:p>
      <w:pPr>
        <w:widowControl w:val="0"/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aider l’étudiant à percevoir son degré de maitrise du processus d’intervention sociale ;</w:t>
      </w:r>
    </w:p>
    <w:p>
      <w:pPr>
        <w:widowControl w:val="0"/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soutenir la prise d'initiatives et le développement d'un agir professionnel réflexif ;</w:t>
      </w:r>
    </w:p>
    <w:p>
      <w:pPr>
        <w:widowControl w:val="0"/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encadrer la pratique de l’étudiant et évaluer ses apprentissages par rapport aux finalités de l’unité d’enseignement.</w:t>
      </w:r>
    </w:p>
    <w:p>
      <w:pPr>
        <w:widowControl w:val="0"/>
        <w:jc w:val="both"/>
        <w:rPr>
          <w:sz w:val="22"/>
        </w:rPr>
      </w:pPr>
    </w:p>
    <w:p>
      <w:pPr>
        <w:widowControl w:val="0"/>
        <w:jc w:val="both"/>
        <w:rPr>
          <w:sz w:val="22"/>
        </w:rPr>
      </w:pPr>
    </w:p>
    <w:p>
      <w:pPr>
        <w:rPr>
          <w:sz w:val="22"/>
        </w:rPr>
      </w:pPr>
    </w:p>
    <w:p>
      <w:pPr>
        <w:numPr>
          <w:ilvl w:val="0"/>
          <w:numId w:val="2"/>
        </w:numPr>
        <w:tabs>
          <w:tab w:val="num" w:pos="1134"/>
        </w:tabs>
        <w:jc w:val="both"/>
        <w:rPr>
          <w:b/>
          <w:sz w:val="22"/>
        </w:rPr>
      </w:pPr>
      <w:r>
        <w:rPr>
          <w:b/>
          <w:sz w:val="22"/>
        </w:rPr>
        <w:lastRenderedPageBreak/>
        <w:t>CHARGE(S) DE COURS</w:t>
      </w:r>
    </w:p>
    <w:p>
      <w:pPr>
        <w:pStyle w:val="Titre1"/>
        <w:widowControl/>
        <w:numPr>
          <w:ilvl w:val="0"/>
          <w:numId w:val="0"/>
        </w:numPr>
        <w:ind w:left="68"/>
        <w:rPr>
          <w:sz w:val="22"/>
        </w:rPr>
      </w:pPr>
    </w:p>
    <w:p>
      <w:pPr>
        <w:ind w:left="284"/>
        <w:jc w:val="both"/>
        <w:rPr>
          <w:sz w:val="22"/>
        </w:rPr>
      </w:pPr>
      <w:r>
        <w:rPr>
          <w:sz w:val="22"/>
        </w:rPr>
        <w:t>Le chargé de cours sera un enseignant ou un expert.</w:t>
      </w:r>
    </w:p>
    <w:p>
      <w:pPr>
        <w:ind w:left="284"/>
        <w:jc w:val="both"/>
        <w:rPr>
          <w:sz w:val="22"/>
        </w:rPr>
      </w:pPr>
    </w:p>
    <w:p>
      <w:pPr>
        <w:ind w:left="284"/>
        <w:jc w:val="both"/>
        <w:rPr>
          <w:sz w:val="22"/>
        </w:rPr>
      </w:pPr>
      <w:r>
        <w:rPr>
          <w:sz w:val="22"/>
        </w:rPr>
        <w:t>L’expert devra justifier de compétences particulières issues d’une expérience professionnelle actualisée en relation avec le programme du présent dossier pédagogique.</w:t>
      </w:r>
    </w:p>
    <w:p>
      <w:pPr>
        <w:ind w:left="284"/>
        <w:jc w:val="both"/>
        <w:rPr>
          <w:sz w:val="22"/>
        </w:rPr>
      </w:pPr>
    </w:p>
    <w:p>
      <w:pPr>
        <w:ind w:left="284"/>
        <w:jc w:val="both"/>
        <w:rPr>
          <w:sz w:val="22"/>
        </w:rPr>
      </w:pPr>
    </w:p>
    <w:p>
      <w:pPr>
        <w:ind w:left="284"/>
        <w:jc w:val="both"/>
        <w:rPr>
          <w:sz w:val="22"/>
        </w:rPr>
      </w:pPr>
    </w:p>
    <w:p>
      <w:pPr>
        <w:numPr>
          <w:ilvl w:val="0"/>
          <w:numId w:val="2"/>
        </w:numPr>
        <w:jc w:val="both"/>
        <w:rPr>
          <w:b/>
          <w:sz w:val="22"/>
        </w:rPr>
      </w:pPr>
      <w:r>
        <w:rPr>
          <w:b/>
          <w:sz w:val="22"/>
        </w:rPr>
        <w:t>HORAIRE MINIMUM DE L’UNITE D'ENSEIGNEMENT</w:t>
      </w:r>
    </w:p>
    <w:p>
      <w:pPr>
        <w:ind w:left="283" w:hanging="283"/>
        <w:jc w:val="both"/>
        <w:rPr>
          <w:b/>
          <w:sz w:val="22"/>
        </w:rPr>
      </w:pPr>
    </w:p>
    <w:p>
      <w:pPr>
        <w:ind w:left="4956"/>
        <w:rPr>
          <w:b/>
          <w:sz w:val="22"/>
        </w:rPr>
      </w:pPr>
      <w:bookmarkStart w:id="4" w:name="CAT"/>
      <w:bookmarkEnd w:id="4"/>
      <w:r>
        <w:rPr>
          <w:sz w:val="22"/>
          <w:u w:val="single"/>
        </w:rPr>
        <w:t>Code U</w:t>
      </w:r>
    </w:p>
    <w:p>
      <w:pPr>
        <w:ind w:left="360"/>
        <w:rPr>
          <w:sz w:val="22"/>
        </w:rPr>
      </w:pPr>
      <w:r>
        <w:rPr>
          <w:b/>
          <w:sz w:val="22"/>
        </w:rPr>
        <w:t>3.1. Etudiant </w:t>
      </w:r>
      <w:r>
        <w:rPr>
          <w:sz w:val="22"/>
        </w:rPr>
        <w:t>: 200 périodes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Z</w:t>
      </w:r>
    </w:p>
    <w:p>
      <w:pPr>
        <w:ind w:left="360"/>
        <w:rPr>
          <w:sz w:val="22"/>
          <w:u w:val="single"/>
        </w:rPr>
      </w:pPr>
    </w:p>
    <w:p>
      <w:pPr>
        <w:ind w:left="360"/>
        <w:rPr>
          <w:sz w:val="22"/>
        </w:rPr>
      </w:pPr>
      <w:r>
        <w:rPr>
          <w:b/>
          <w:sz w:val="22"/>
        </w:rPr>
        <w:t>3.2. Encadrement du stage</w:t>
      </w:r>
      <w:r>
        <w:rPr>
          <w:sz w:val="22"/>
        </w:rPr>
        <w:t xml:space="preserve"> : </w:t>
      </w:r>
    </w:p>
    <w:p>
      <w:pPr>
        <w:ind w:left="708" w:hanging="708"/>
        <w:rPr>
          <w:sz w:val="22"/>
        </w:rPr>
      </w:pPr>
    </w:p>
    <w:tbl>
      <w:tblPr>
        <w:tblW w:w="8965" w:type="dxa"/>
        <w:tblInd w:w="-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20"/>
        <w:gridCol w:w="1260"/>
        <w:gridCol w:w="1260"/>
        <w:gridCol w:w="2525"/>
      </w:tblGrid>
      <w:tr>
        <w:trPr>
          <w:trHeight w:val="865"/>
        </w:trPr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snapToGrid w:val="0"/>
              <w:ind w:left="426"/>
              <w:rPr>
                <w:b/>
                <w:sz w:val="22"/>
                <w:szCs w:val="22"/>
              </w:rPr>
            </w:pPr>
          </w:p>
          <w:p>
            <w:pPr>
              <w:snapToGrid w:val="0"/>
              <w:ind w:left="42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Dénomination des cours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Classement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itre3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sz w:val="22"/>
                <w:szCs w:val="22"/>
              </w:rPr>
              <w:t>Code U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Nombre de périodes par groupe d’étudiants </w:t>
            </w:r>
          </w:p>
        </w:tc>
      </w:tr>
      <w:tr>
        <w:tc>
          <w:tcPr>
            <w:tcW w:w="392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>
            <w:pPr>
              <w:snapToGrid w:val="0"/>
              <w:ind w:left="426"/>
              <w:rPr>
                <w:sz w:val="22"/>
                <w:szCs w:val="22"/>
              </w:rPr>
            </w:pPr>
            <w:bookmarkStart w:id="5" w:name="VOL"/>
            <w:bookmarkEnd w:id="5"/>
          </w:p>
          <w:p>
            <w:pPr>
              <w:snapToGrid w:val="0"/>
              <w:ind w:left="4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Encadrement du stage d’immersion : bachelier assistant social</w:t>
            </w:r>
          </w:p>
          <w:p>
            <w:pPr>
              <w:snapToGrid w:val="0"/>
              <w:ind w:left="426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snapToGrid w:val="0"/>
              <w:ind w:right="460"/>
              <w:jc w:val="center"/>
              <w:rPr>
                <w:sz w:val="22"/>
                <w:szCs w:val="22"/>
                <w:highlight w:val="cyan"/>
              </w:rPr>
            </w:pPr>
          </w:p>
          <w:p>
            <w:pPr>
              <w:snapToGrid w:val="0"/>
              <w:ind w:right="460"/>
              <w:jc w:val="center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</w:tbl>
    <w:p>
      <w:pPr>
        <w:rPr>
          <w:b/>
          <w:sz w:val="22"/>
        </w:rPr>
      </w:pPr>
    </w:p>
    <w:p>
      <w:pPr>
        <w:suppressAutoHyphens w:val="0"/>
      </w:pPr>
    </w:p>
    <w:p>
      <w:pPr>
        <w:suppressAutoHyphens w:val="0"/>
      </w:pPr>
    </w:p>
    <w:p>
      <w:pPr>
        <w:jc w:val="both"/>
        <w:rPr>
          <w:sz w:val="22"/>
        </w:rPr>
      </w:pPr>
    </w:p>
    <w:p>
      <w:pPr>
        <w:jc w:val="both"/>
        <w:rPr>
          <w:sz w:val="22"/>
        </w:rPr>
      </w:pPr>
    </w:p>
    <w:sectPr>
      <w:headerReference w:type="even" r:id="rId13"/>
      <w:headerReference w:type="default" r:id="rId14"/>
      <w:footerReference w:type="default" r:id="rId15"/>
      <w:headerReference w:type="first" r:id="rId16"/>
      <w:footnotePr>
        <w:pos w:val="beneathText"/>
      </w:footnotePr>
      <w:type w:val="continuous"/>
      <w:pgSz w:w="11905" w:h="16837"/>
      <w:pgMar w:top="1417" w:right="1417" w:bottom="1291" w:left="1417" w:header="141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  <w:rPr>
        <w:sz w:val="16"/>
        <w:szCs w:val="16"/>
      </w:rPr>
    </w:pPr>
    <w:r>
      <w:rPr>
        <w:sz w:val="16"/>
        <w:szCs w:val="16"/>
      </w:rPr>
      <w:t xml:space="preserve">Bac AS : Stage d'intervention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Page </w:t>
    </w:r>
    <w:r>
      <w:rPr>
        <w:rStyle w:val="Numrodepage"/>
        <w:sz w:val="16"/>
        <w:szCs w:val="16"/>
      </w:rPr>
      <w:fldChar w:fldCharType="begin"/>
    </w:r>
    <w:r>
      <w:rPr>
        <w:rStyle w:val="Numrodepage"/>
        <w:sz w:val="16"/>
        <w:szCs w:val="16"/>
      </w:rPr>
      <w:instrText xml:space="preserve"> PAGE </w:instrText>
    </w:r>
    <w:r>
      <w:rPr>
        <w:rStyle w:val="Numrodepage"/>
        <w:sz w:val="16"/>
        <w:szCs w:val="16"/>
      </w:rPr>
      <w:fldChar w:fldCharType="separate"/>
    </w:r>
    <w:r>
      <w:rPr>
        <w:rStyle w:val="Numrodepage"/>
        <w:noProof/>
        <w:sz w:val="16"/>
        <w:szCs w:val="16"/>
      </w:rPr>
      <w:t>2</w:t>
    </w:r>
    <w:r>
      <w:rPr>
        <w:rStyle w:val="Numrodepage"/>
        <w:sz w:val="16"/>
        <w:szCs w:val="16"/>
      </w:rPr>
      <w:fldChar w:fldCharType="end"/>
    </w:r>
    <w:r>
      <w:rPr>
        <w:rStyle w:val="Numrodepage"/>
        <w:sz w:val="16"/>
        <w:szCs w:val="16"/>
      </w:rPr>
      <w:t xml:space="preserve"> / </w:t>
    </w:r>
    <w:r>
      <w:rPr>
        <w:rStyle w:val="Numrodepage"/>
        <w:sz w:val="16"/>
        <w:szCs w:val="16"/>
      </w:rPr>
      <w:fldChar w:fldCharType="begin"/>
    </w:r>
    <w:r>
      <w:rPr>
        <w:rStyle w:val="Numrodepage"/>
        <w:sz w:val="16"/>
        <w:szCs w:val="16"/>
      </w:rPr>
      <w:instrText xml:space="preserve"> NUMPAGES </w:instrText>
    </w:r>
    <w:r>
      <w:rPr>
        <w:rStyle w:val="Numrodepage"/>
        <w:sz w:val="16"/>
        <w:szCs w:val="16"/>
      </w:rPr>
      <w:fldChar w:fldCharType="separate"/>
    </w:r>
    <w:r>
      <w:rPr>
        <w:rStyle w:val="Numrodepage"/>
        <w:noProof/>
        <w:sz w:val="16"/>
        <w:szCs w:val="16"/>
      </w:rPr>
      <w:t>5</w:t>
    </w:r>
    <w:r>
      <w:rPr>
        <w:rStyle w:val="Numrodepage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normal01"/>
      <w:lvlText w:val=""/>
      <w:lvlJc w:val="left"/>
      <w:pPr>
        <w:tabs>
          <w:tab w:val="num" w:pos="0"/>
        </w:tabs>
      </w:pPr>
      <w:rPr>
        <w:rFonts w:ascii="Symbol" w:hAnsi="Symbol"/>
        <w:sz w:val="14"/>
      </w:rPr>
    </w:lvl>
  </w:abstractNum>
  <w:abstractNum w:abstractNumId="3" w15:restartNumberingAfterBreak="0">
    <w:nsid w:val="029C4631"/>
    <w:multiLevelType w:val="hybridMultilevel"/>
    <w:tmpl w:val="064609B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C142F3"/>
    <w:multiLevelType w:val="hybridMultilevel"/>
    <w:tmpl w:val="EE363A36"/>
    <w:lvl w:ilvl="0" w:tplc="79622D9C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07740DB8"/>
    <w:multiLevelType w:val="multilevel"/>
    <w:tmpl w:val="B16E6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E4924"/>
    <w:multiLevelType w:val="hybridMultilevel"/>
    <w:tmpl w:val="60D0725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C639F0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921E7"/>
    <w:multiLevelType w:val="hybridMultilevel"/>
    <w:tmpl w:val="B28C40CA"/>
    <w:lvl w:ilvl="0" w:tplc="040C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23EC3D39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33CC6654"/>
    <w:multiLevelType w:val="singleLevel"/>
    <w:tmpl w:val="FFFFFFFF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3B794DFA"/>
    <w:multiLevelType w:val="hybridMultilevel"/>
    <w:tmpl w:val="8062B8D4"/>
    <w:lvl w:ilvl="0" w:tplc="550E8490">
      <w:start w:val="1"/>
      <w:numFmt w:val="bullet"/>
      <w:lvlText w:val="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1" w15:restartNumberingAfterBreak="0">
    <w:nsid w:val="42E57E42"/>
    <w:multiLevelType w:val="hybridMultilevel"/>
    <w:tmpl w:val="B16E675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F4EE4"/>
    <w:multiLevelType w:val="hybridMultilevel"/>
    <w:tmpl w:val="25C07B14"/>
    <w:lvl w:ilvl="0" w:tplc="FFFFFFFF">
      <w:start w:val="1"/>
      <w:numFmt w:val="bullet"/>
      <w:lvlText w:val=""/>
      <w:lvlJc w:val="left"/>
      <w:pPr>
        <w:ind w:left="106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99B5098"/>
    <w:multiLevelType w:val="hybridMultilevel"/>
    <w:tmpl w:val="2B605C94"/>
    <w:lvl w:ilvl="0" w:tplc="08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766F575E"/>
    <w:multiLevelType w:val="hybridMultilevel"/>
    <w:tmpl w:val="24DC85CC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6FE4219"/>
    <w:multiLevelType w:val="hybridMultilevel"/>
    <w:tmpl w:val="590CAEB6"/>
    <w:lvl w:ilvl="0" w:tplc="FFFFFFFF">
      <w:start w:val="1"/>
      <w:numFmt w:val="bullet"/>
      <w:lvlText w:val=""/>
      <w:legacy w:legacy="1" w:legacySpace="0" w:legacyIndent="360"/>
      <w:lvlJc w:val="left"/>
      <w:pPr>
        <w:ind w:left="900" w:hanging="360"/>
      </w:pPr>
      <w:rPr>
        <w:rFonts w:ascii="Symbol" w:hAnsi="Symbol" w:hint="default"/>
      </w:rPr>
    </w:lvl>
    <w:lvl w:ilvl="1" w:tplc="FFFFFFFF">
      <w:start w:val="1"/>
      <w:numFmt w:val="bullet"/>
      <w:lvlText w:val=""/>
      <w:legacy w:legacy="1" w:legacySpace="0" w:legacyIndent="360"/>
      <w:lvlJc w:val="left"/>
      <w:pPr>
        <w:ind w:left="90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7A7C86"/>
    <w:multiLevelType w:val="multilevel"/>
    <w:tmpl w:val="0E2C1B2E"/>
    <w:lvl w:ilvl="0">
      <w:start w:val="1"/>
      <w:numFmt w:val="bullet"/>
      <w:lvlText w:val=""/>
      <w:legacy w:legacy="1" w:legacySpace="0" w:legacyIndent="360"/>
      <w:lvlJc w:val="left"/>
      <w:pPr>
        <w:ind w:left="90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2"/>
  </w:num>
  <w:num w:numId="5">
    <w:abstractNumId w:val="11"/>
  </w:num>
  <w:num w:numId="6">
    <w:abstractNumId w:val="3"/>
  </w:num>
  <w:num w:numId="7">
    <w:abstractNumId w:val="6"/>
  </w:num>
  <w:num w:numId="8">
    <w:abstractNumId w:val="5"/>
  </w:num>
  <w:num w:numId="9">
    <w:abstractNumId w:val="15"/>
  </w:num>
  <w:num w:numId="10">
    <w:abstractNumId w:val="16"/>
  </w:num>
  <w:num w:numId="11">
    <w:abstractNumId w:val="1"/>
  </w:num>
  <w:num w:numId="12">
    <w:abstractNumId w:val="10"/>
  </w:num>
  <w:num w:numId="13">
    <w:abstractNumId w:val="0"/>
  </w:num>
  <w:num w:numId="14">
    <w:abstractNumId w:val="4"/>
  </w:num>
  <w:num w:numId="15">
    <w:abstractNumId w:val="7"/>
  </w:num>
  <w:num w:numId="16">
    <w:abstractNumId w:val="14"/>
  </w:num>
  <w:num w:numId="17">
    <w:abstractNumId w:val="13"/>
  </w:num>
  <w:num w:numId="18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62C6BD3B-2506-47E0-B08A-4C128B739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/>
      <w:lang w:val="fr-FR" w:eastAsia="ar-SA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widowControl w:val="0"/>
      <w:numPr>
        <w:numId w:val="1"/>
      </w:numPr>
      <w:jc w:val="both"/>
      <w:outlineLvl w:val="0"/>
    </w:pPr>
    <w:rPr>
      <w:rFonts w:ascii="Calibri" w:eastAsia="Calibri" w:hAnsi="Calibri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numPr>
        <w:ilvl w:val="1"/>
        <w:numId w:val="1"/>
      </w:numPr>
      <w:jc w:val="center"/>
      <w:outlineLvl w:val="1"/>
    </w:pPr>
    <w:rPr>
      <w:rFonts w:ascii="Calibri" w:eastAsia="Calibri" w:hAnsi="Calibri"/>
      <w:b/>
      <w:bCs/>
    </w:rPr>
  </w:style>
  <w:style w:type="paragraph" w:styleId="Titre3">
    <w:name w:val="heading 3"/>
    <w:basedOn w:val="Titre"/>
    <w:next w:val="Corpsdetexte"/>
    <w:link w:val="Titre3Car"/>
    <w:uiPriority w:val="99"/>
    <w:qFormat/>
    <w:pPr>
      <w:keepNext/>
      <w:numPr>
        <w:ilvl w:val="2"/>
        <w:numId w:val="1"/>
      </w:numPr>
      <w:pBdr>
        <w:bottom w:val="none" w:sz="0" w:space="0" w:color="auto"/>
      </w:pBdr>
      <w:spacing w:before="240" w:after="120"/>
      <w:outlineLvl w:val="2"/>
    </w:pPr>
    <w:rPr>
      <w:rFonts w:ascii="Arial" w:eastAsia="MS Mincho" w:hAnsi="Arial" w:cs="Tahoma"/>
      <w:b/>
      <w:bCs/>
      <w:color w:val="auto"/>
      <w:spacing w:val="0"/>
      <w:kern w:val="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Pr>
      <w:rFonts w:ascii="Calibri" w:hAnsi="Calibri" w:cs="Times New Roman"/>
      <w:sz w:val="24"/>
      <w:lang w:val="fr-FR" w:eastAsia="ar-SA" w:bidi="ar-SA"/>
    </w:rPr>
  </w:style>
  <w:style w:type="character" w:customStyle="1" w:styleId="Titre2Car">
    <w:name w:val="Titre 2 Car"/>
    <w:basedOn w:val="Policepardfaut"/>
    <w:link w:val="Titre2"/>
    <w:uiPriority w:val="99"/>
    <w:locked/>
    <w:rPr>
      <w:rFonts w:cs="Times New Roman"/>
      <w:b/>
      <w:bCs/>
      <w:sz w:val="20"/>
      <w:szCs w:val="20"/>
      <w:lang w:val="fr-FR" w:eastAsia="ar-SA" w:bidi="ar-SA"/>
    </w:rPr>
  </w:style>
  <w:style w:type="character" w:customStyle="1" w:styleId="Titre3Car">
    <w:name w:val="Titre 3 Car"/>
    <w:basedOn w:val="Policepardfaut"/>
    <w:link w:val="Titre3"/>
    <w:uiPriority w:val="99"/>
    <w:locked/>
    <w:rPr>
      <w:rFonts w:ascii="Arial" w:eastAsia="MS Mincho" w:hAnsi="Arial" w:cs="Times New Roman"/>
      <w:b/>
      <w:sz w:val="28"/>
      <w:lang w:val="fr-FR" w:eastAsia="ar-SA" w:bidi="ar-SA"/>
    </w:rPr>
  </w:style>
  <w:style w:type="paragraph" w:customStyle="1" w:styleId="Texte">
    <w:name w:val="Texte"/>
    <w:basedOn w:val="Normal"/>
    <w:uiPriority w:val="99"/>
    <w:pPr>
      <w:widowControl w:val="0"/>
    </w:pPr>
    <w:rPr>
      <w:rFonts w:ascii="MS Serif" w:hAnsi="MS Serif"/>
      <w:lang w:val="fr-BE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En-tteCar">
    <w:name w:val="En-tête Car"/>
    <w:basedOn w:val="Policepardfaut"/>
    <w:link w:val="En-tte"/>
    <w:uiPriority w:val="99"/>
    <w:locked/>
    <w:rPr>
      <w:rFonts w:ascii="Times New Roman" w:hAnsi="Times New Roman" w:cs="Times New Roman"/>
      <w:sz w:val="20"/>
      <w:lang w:val="fr-FR" w:eastAsia="ar-SA" w:bidi="ar-SA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PieddepageCar">
    <w:name w:val="Pied de page Car"/>
    <w:basedOn w:val="Policepardfaut"/>
    <w:link w:val="Pieddepage"/>
    <w:uiPriority w:val="99"/>
    <w:locked/>
    <w:rPr>
      <w:rFonts w:ascii="Times New Roman" w:hAnsi="Times New Roman" w:cs="Times New Roman"/>
      <w:sz w:val="20"/>
      <w:lang w:val="fr-FR" w:eastAsia="ar-SA" w:bidi="ar-SA"/>
    </w:rPr>
  </w:style>
  <w:style w:type="paragraph" w:styleId="NormalWeb">
    <w:name w:val="Normal (Web)"/>
    <w:basedOn w:val="Normal"/>
    <w:uiPriority w:val="99"/>
    <w:pPr>
      <w:suppressAutoHyphens w:val="0"/>
      <w:spacing w:before="100" w:beforeAutospacing="1" w:after="100" w:afterAutospacing="1"/>
    </w:pPr>
    <w:rPr>
      <w:sz w:val="24"/>
      <w:szCs w:val="24"/>
      <w:lang w:val="fr-BE" w:eastAsia="fr-BE"/>
    </w:rPr>
  </w:style>
  <w:style w:type="paragraph" w:styleId="Titre">
    <w:name w:val="Title"/>
    <w:basedOn w:val="Normal"/>
    <w:next w:val="Normal"/>
    <w:link w:val="TitreCar"/>
    <w:uiPriority w:val="99"/>
    <w:qFormat/>
    <w:pPr>
      <w:pBdr>
        <w:bottom w:val="single" w:sz="8" w:space="4" w:color="4F81BD"/>
      </w:pBdr>
      <w:spacing w:after="300"/>
    </w:pPr>
    <w:rPr>
      <w:rFonts w:ascii="Cambria" w:eastAsia="Calibri" w:hAnsi="Cambria"/>
      <w:color w:val="17365D"/>
      <w:spacing w:val="5"/>
      <w:kern w:val="28"/>
      <w:sz w:val="52"/>
    </w:rPr>
  </w:style>
  <w:style w:type="character" w:customStyle="1" w:styleId="TitreCar">
    <w:name w:val="Titre Car"/>
    <w:basedOn w:val="Policepardfaut"/>
    <w:link w:val="Titre"/>
    <w:uiPriority w:val="99"/>
    <w:locked/>
    <w:rPr>
      <w:rFonts w:ascii="Cambria" w:hAnsi="Cambria" w:cs="Times New Roman"/>
      <w:color w:val="17365D"/>
      <w:spacing w:val="5"/>
      <w:kern w:val="28"/>
      <w:sz w:val="52"/>
      <w:lang w:val="fr-FR" w:eastAsia="ar-SA" w:bidi="ar-SA"/>
    </w:rPr>
  </w:style>
  <w:style w:type="paragraph" w:styleId="Corpsdetexte">
    <w:name w:val="Body Text"/>
    <w:basedOn w:val="Normal"/>
    <w:link w:val="CorpsdetexteCar"/>
    <w:uiPriority w:val="99"/>
    <w:semiHidden/>
    <w:pPr>
      <w:spacing w:after="120"/>
    </w:pPr>
    <w:rPr>
      <w:rFonts w:eastAsia="Calibri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ascii="Times New Roman" w:hAnsi="Times New Roman" w:cs="Times New Roman"/>
      <w:sz w:val="20"/>
      <w:lang w:val="fr-FR" w:eastAsia="ar-SA" w:bidi="ar-SA"/>
    </w:rPr>
  </w:style>
  <w:style w:type="paragraph" w:styleId="Textedebulles">
    <w:name w:val="Balloon Text"/>
    <w:basedOn w:val="Normal"/>
    <w:link w:val="TextedebullesCar"/>
    <w:uiPriority w:val="99"/>
    <w:semiHidden/>
    <w:rPr>
      <w:rFonts w:ascii="Tahoma" w:eastAsia="Calibri" w:hAnsi="Tahoma"/>
      <w:sz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Tahoma" w:hAnsi="Tahoma" w:cs="Times New Roman"/>
      <w:sz w:val="16"/>
      <w:lang w:val="fr-FR" w:eastAsia="ar-SA" w:bidi="ar-SA"/>
    </w:rPr>
  </w:style>
  <w:style w:type="paragraph" w:styleId="Paragraphedeliste">
    <w:name w:val="List Paragraph"/>
    <w:basedOn w:val="Normal"/>
    <w:uiPriority w:val="99"/>
    <w:qFormat/>
    <w:pPr>
      <w:ind w:left="720"/>
    </w:pPr>
  </w:style>
  <w:style w:type="paragraph" w:styleId="Retraitcorpsdetexte">
    <w:name w:val="Body Text Indent"/>
    <w:basedOn w:val="Normal"/>
    <w:link w:val="RetraitcorpsdetexteCar"/>
    <w:uiPriority w:val="99"/>
    <w:pPr>
      <w:spacing w:after="120"/>
      <w:ind w:left="283"/>
    </w:pPr>
    <w:rPr>
      <w:rFonts w:eastAsia="Calibri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Pr>
      <w:rFonts w:ascii="Times New Roman" w:hAnsi="Times New Roman" w:cs="Times New Roman"/>
      <w:sz w:val="20"/>
      <w:lang w:val="fr-FR" w:eastAsia="ar-SA" w:bidi="ar-SA"/>
    </w:rPr>
  </w:style>
  <w:style w:type="paragraph" w:customStyle="1" w:styleId="normal01">
    <w:name w:val="normal01"/>
    <w:basedOn w:val="Normal"/>
    <w:uiPriority w:val="99"/>
    <w:pPr>
      <w:widowControl w:val="0"/>
      <w:numPr>
        <w:numId w:val="4"/>
      </w:numPr>
      <w:spacing w:line="240" w:lineRule="atLeast"/>
    </w:pPr>
    <w:rPr>
      <w:rFonts w:eastAsia="Calibri"/>
      <w:sz w:val="22"/>
    </w:rPr>
  </w:style>
  <w:style w:type="paragraph" w:customStyle="1" w:styleId="Normaltxtdosped">
    <w:name w:val="Normal.txtdosped"/>
    <w:uiPriority w:val="99"/>
    <w:pPr>
      <w:autoSpaceDE w:val="0"/>
      <w:autoSpaceDN w:val="0"/>
    </w:pPr>
    <w:rPr>
      <w:rFonts w:ascii="Times New Roman" w:eastAsia="Times New Roman" w:hAnsi="Times New Roman"/>
      <w:lang w:val="fr-FR" w:eastAsia="fr-FR"/>
    </w:rPr>
  </w:style>
  <w:style w:type="character" w:styleId="Numrodepage">
    <w:name w:val="page number"/>
    <w:basedOn w:val="Policepardfaut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1128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LA COMMUNAUTE FRANCAISE</vt:lpstr>
    </vt:vector>
  </TitlesOfParts>
  <Company>Institut Ferdinand Cocq Ixelles</Company>
  <LinksUpToDate>false</LinksUpToDate>
  <CharactersWithSpaces>7324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LA COMMUNAUTE FRANCAISE</dc:title>
  <dc:creator>christiane</dc:creator>
  <cp:lastModifiedBy>goulet02</cp:lastModifiedBy>
  <cp:revision>17</cp:revision>
  <cp:lastPrinted>2014-11-14T12:29:00Z</cp:lastPrinted>
  <dcterms:created xsi:type="dcterms:W3CDTF">2015-08-17T13:13:00Z</dcterms:created>
  <dcterms:modified xsi:type="dcterms:W3CDTF">2016-12-07T14:08:00Z</dcterms:modified>
</cp:coreProperties>
</file>