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8B" w:rsidRDefault="00D55C03">
      <w:pPr>
        <w:pStyle w:val="Texte"/>
        <w:spacing w:line="48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Cs w:val="22"/>
          </w:rPr>
          <w:t>LA COMMUNAUTE FRANCAISE</w:t>
        </w:r>
      </w:smartTag>
    </w:p>
    <w:p w:rsidR="00ED158B" w:rsidRDefault="00D55C03">
      <w:pPr>
        <w:pStyle w:val="Texte"/>
        <w:spacing w:line="48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ADMINISTRATION GENERALE DE L’ENSEIGNEMENT</w:t>
      </w:r>
    </w:p>
    <w:p w:rsidR="00ED158B" w:rsidRDefault="00D55C03">
      <w:pPr>
        <w:pStyle w:val="Texte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ENSEIGNEMENT DE PROMOTION SOCIALE</w:t>
      </w:r>
    </w:p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D55C03">
      <w:pPr>
        <w:pStyle w:val="Texte"/>
        <w:spacing w:after="120"/>
        <w:ind w:left="2124" w:right="2603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DOSSIER PEDAGOGIQUE</w:t>
      </w:r>
    </w:p>
    <w:p w:rsidR="00ED158B" w:rsidRDefault="00ED158B"/>
    <w:p w:rsidR="00ED158B" w:rsidRDefault="00ED158B"/>
    <w:p w:rsidR="00ED158B" w:rsidRDefault="00D55C03">
      <w:pPr>
        <w:pStyle w:val="Texte"/>
        <w:spacing w:after="120"/>
        <w:ind w:left="2124" w:right="2603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UNITE D’ENSEIGNEMENT</w:t>
      </w:r>
    </w:p>
    <w:p w:rsidR="00ED158B" w:rsidRDefault="00ED158B"/>
    <w:p w:rsidR="00ED158B" w:rsidRDefault="00ED158B"/>
    <w:p w:rsidR="00ED158B" w:rsidRDefault="00ED158B"/>
    <w:p w:rsidR="00ED158B" w:rsidRDefault="00D55C0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MEDIATION :</w:t>
      </w:r>
    </w:p>
    <w:p w:rsidR="00ED158B" w:rsidRDefault="00D55C0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DEVELOPPEMENT DE pROJET </w:t>
      </w:r>
    </w:p>
    <w:p w:rsidR="00ED158B" w:rsidRDefault="00ED158B"/>
    <w:p w:rsidR="00ED158B" w:rsidRDefault="00ED158B"/>
    <w:p w:rsidR="00ED158B" w:rsidRDefault="00D55C03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ENSEIGNEMENT SUPERIEUR DE TYPE COURT</w:t>
      </w:r>
    </w:p>
    <w:p w:rsidR="00ED158B" w:rsidRDefault="00D55C03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DOMAINE : SCIENCES POLITIQUES ET SOCIALES</w:t>
      </w:r>
    </w:p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p w:rsidR="00ED158B" w:rsidRDefault="00ED158B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ED158B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58B" w:rsidRDefault="00D55C03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: 99 30 06 U35 D1</w:t>
            </w:r>
          </w:p>
        </w:tc>
      </w:tr>
      <w:tr w:rsidR="00ED158B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158B" w:rsidRDefault="00D55C03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DU DOMAINE DE FORMATION : 902</w:t>
            </w:r>
          </w:p>
        </w:tc>
      </w:tr>
      <w:tr w:rsidR="00ED158B"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8B" w:rsidRDefault="00D55C03">
            <w:pPr>
              <w:pStyle w:val="Text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DOCUMENT DE REFERENCE INTER-RESEAUX</w:t>
            </w:r>
          </w:p>
        </w:tc>
      </w:tr>
    </w:tbl>
    <w:p w:rsidR="00ED158B" w:rsidRDefault="00ED158B"/>
    <w:p w:rsidR="00ED158B" w:rsidRDefault="00ED158B"/>
    <w:p w:rsidR="00ED158B" w:rsidRDefault="00ED158B"/>
    <w:p w:rsidR="00ED158B" w:rsidRDefault="00D55C03">
      <w:pPr>
        <w:ind w:left="708" w:firstLine="12"/>
        <w:rPr>
          <w:b/>
          <w:szCs w:val="22"/>
        </w:rPr>
      </w:pPr>
      <w:r>
        <w:rPr>
          <w:b/>
          <w:szCs w:val="22"/>
        </w:rPr>
        <w:t>Approbation du Gouvernemen</w:t>
      </w:r>
      <w:r w:rsidR="005C0B0C">
        <w:rPr>
          <w:b/>
          <w:szCs w:val="22"/>
        </w:rPr>
        <w:t>t de la Communauté française du 20 décembre 2019</w:t>
      </w:r>
      <w:r>
        <w:rPr>
          <w:b/>
          <w:szCs w:val="22"/>
        </w:rPr>
        <w:t>,</w:t>
      </w:r>
    </w:p>
    <w:p w:rsidR="00ED158B" w:rsidRDefault="00D55C03"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sur</w:t>
      </w:r>
      <w:proofErr w:type="gramEnd"/>
      <w:r>
        <w:rPr>
          <w:b/>
          <w:szCs w:val="22"/>
        </w:rPr>
        <w:t xml:space="preserve"> avis conforme du Conseil général</w:t>
      </w:r>
    </w:p>
    <w:p w:rsidR="00ED158B" w:rsidRDefault="00D55C03">
      <w:r>
        <w:rPr>
          <w:b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D158B">
        <w:tc>
          <w:tcPr>
            <w:tcW w:w="9212" w:type="dxa"/>
          </w:tcPr>
          <w:p w:rsidR="00ED158B" w:rsidRDefault="00D55C03">
            <w:pPr>
              <w:spacing w:before="120" w:after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</w:rPr>
              <w:lastRenderedPageBreak/>
              <w:br w:type="page"/>
            </w:r>
            <w:r>
              <w:rPr>
                <w:b/>
                <w:caps/>
                <w:sz w:val="24"/>
                <w:szCs w:val="24"/>
              </w:rPr>
              <w:t>MEDIATION : DEVELOPPEMENT DE pROJET</w:t>
            </w:r>
          </w:p>
          <w:p w:rsidR="00ED158B" w:rsidRDefault="00D55C03">
            <w:pPr>
              <w:spacing w:before="120" w:after="12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ENSEIGNEMENT SUPERIEUR DE TYPE COURT</w:t>
            </w:r>
          </w:p>
        </w:tc>
      </w:tr>
    </w:tbl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FINALITES DE L’UNITE D’ENSEIGNEMENT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1"/>
          <w:numId w:val="16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générales</w:t>
      </w:r>
    </w:p>
    <w:p w:rsidR="00ED158B" w:rsidRDefault="00D55C03">
      <w:pPr>
        <w:spacing w:before="120"/>
        <w:ind w:left="902"/>
        <w:jc w:val="both"/>
        <w:rPr>
          <w:szCs w:val="22"/>
        </w:rPr>
      </w:pPr>
      <w:r>
        <w:rPr>
          <w:szCs w:val="22"/>
        </w:rPr>
        <w:t xml:space="preserve">Dans le respect de l’article 7 du décret de </w:t>
      </w:r>
      <w:smartTag w:uri="urn:schemas-microsoft-com:office:smarttags" w:element="PersonName">
        <w:smartTagPr>
          <w:attr w:name="ProductID" w:val="la Communaut￩ Fran￧aise"/>
        </w:smartTagPr>
        <w:r>
          <w:rPr>
            <w:szCs w:val="22"/>
          </w:rPr>
          <w:t>la Communauté Française</w:t>
        </w:r>
      </w:smartTag>
      <w:r>
        <w:rPr>
          <w:szCs w:val="22"/>
        </w:rPr>
        <w:t xml:space="preserve"> du 16 avril 1991 organisant l’enseignement de promotion sociale, cette unité d’enseignement doit :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concourir à l’épanouissement individuel en promouvant une meilleure insertion professionn</w:t>
      </w:r>
      <w:r>
        <w:rPr>
          <w:szCs w:val="22"/>
        </w:rPr>
        <w:t>elle, sociale, scolaire et culturelle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1"/>
          <w:numId w:val="16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particulières</w:t>
      </w:r>
    </w:p>
    <w:p w:rsidR="00ED158B" w:rsidRDefault="00D55C03">
      <w:pPr>
        <w:spacing w:before="120"/>
        <w:ind w:left="900"/>
        <w:jc w:val="both"/>
        <w:rPr>
          <w:szCs w:val="22"/>
        </w:rPr>
      </w:pPr>
      <w:r>
        <w:rPr>
          <w:szCs w:val="22"/>
        </w:rPr>
        <w:t>L’unité d’</w:t>
      </w:r>
      <w:r>
        <w:rPr>
          <w:szCs w:val="22"/>
        </w:rPr>
        <w:t xml:space="preserve">enseignement vise à </w:t>
      </w:r>
      <w:r>
        <w:rPr>
          <w:szCs w:val="22"/>
          <w:lang w:val="fr-BE"/>
        </w:rPr>
        <w:t>permettre à l’étudiant </w:t>
      </w:r>
      <w:r>
        <w:rPr>
          <w:szCs w:val="22"/>
        </w:rPr>
        <w:t>: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de situer la démarche de médiation dans son contexte sociétal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d’élaborer son projet professionnel et de construire son modèle de médiation.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CAPACITES PREALABLES REQUISES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1"/>
          <w:numId w:val="16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Capacités</w:t>
      </w:r>
    </w:p>
    <w:p w:rsidR="00ED158B" w:rsidRDefault="00D55C03">
      <w:pPr>
        <w:spacing w:before="120"/>
        <w:ind w:left="357" w:firstLine="539"/>
        <w:jc w:val="both"/>
        <w:rPr>
          <w:i/>
          <w:color w:val="000000"/>
          <w:szCs w:val="22"/>
          <w:lang w:val="fr-BE"/>
        </w:rPr>
      </w:pPr>
      <w:proofErr w:type="gramStart"/>
      <w:r>
        <w:rPr>
          <w:i/>
          <w:color w:val="000000"/>
          <w:szCs w:val="22"/>
          <w:lang w:val="fr-BE"/>
        </w:rPr>
        <w:t>à</w:t>
      </w:r>
      <w:proofErr w:type="gramEnd"/>
      <w:r>
        <w:rPr>
          <w:i/>
          <w:color w:val="000000"/>
          <w:szCs w:val="22"/>
          <w:lang w:val="fr-BE"/>
        </w:rPr>
        <w:t xml:space="preserve"> partir d’une situation concrète </w:t>
      </w:r>
      <w:r>
        <w:rPr>
          <w:color w:val="000000"/>
          <w:szCs w:val="22"/>
          <w:lang w:val="fr-BE"/>
        </w:rPr>
        <w:t>:</w:t>
      </w:r>
      <w:r>
        <w:rPr>
          <w:i/>
          <w:color w:val="000000"/>
          <w:szCs w:val="22"/>
          <w:lang w:val="fr-BE"/>
        </w:rPr>
        <w:t xml:space="preserve"> 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identifier des facteurs relationnels ou groupaux intervenant dans le processus de médiation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expliciter ses attentes vis-à-vis du processus de formation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décrire son positionnement au regard du processus de formation.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1"/>
          <w:numId w:val="16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Titre pouvant en tenir lieu</w:t>
      </w:r>
    </w:p>
    <w:p w:rsidR="00ED158B" w:rsidRDefault="00D55C03">
      <w:pPr>
        <w:spacing w:before="120"/>
        <w:ind w:left="902"/>
        <w:jc w:val="both"/>
        <w:rPr>
          <w:szCs w:val="22"/>
        </w:rPr>
      </w:pPr>
      <w:r>
        <w:rPr>
          <w:szCs w:val="22"/>
        </w:rPr>
        <w:t xml:space="preserve">Attestation de réussite de l’unité d’enseignement « Médiation : projet de formation », code </w:t>
      </w:r>
      <w:r>
        <w:rPr>
          <w:color w:val="000000"/>
        </w:rPr>
        <w:t>99 30 02 U35 D1</w:t>
      </w:r>
      <w:r>
        <w:rPr>
          <w:szCs w:val="22"/>
        </w:rPr>
        <w:t xml:space="preserve">. 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rPr>
          <w:szCs w:val="22"/>
        </w:rPr>
      </w:pPr>
      <w:r>
        <w:rPr>
          <w:szCs w:val="22"/>
        </w:rPr>
        <w:br w:type="page"/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ACQUIS D’APPRENTISSAGE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ind w:left="360"/>
        <w:jc w:val="both"/>
        <w:rPr>
          <w:b/>
          <w:color w:val="000000"/>
          <w:szCs w:val="22"/>
          <w:lang w:val="fr-BE"/>
        </w:rPr>
      </w:pPr>
      <w:bookmarkStart w:id="0" w:name="_GoBack"/>
      <w:r>
        <w:rPr>
          <w:b/>
          <w:color w:val="000000"/>
          <w:szCs w:val="22"/>
          <w:lang w:val="fr-BE"/>
        </w:rPr>
        <w:t>Pour atteindre le seuil de réussite</w:t>
      </w:r>
      <w:r>
        <w:rPr>
          <w:b/>
          <w:i/>
          <w:color w:val="000000"/>
          <w:szCs w:val="22"/>
          <w:lang w:val="fr-BE"/>
        </w:rPr>
        <w:t xml:space="preserve"> </w:t>
      </w:r>
      <w:r>
        <w:rPr>
          <w:b/>
          <w:color w:val="000000"/>
          <w:szCs w:val="22"/>
          <w:lang w:val="fr-BE"/>
        </w:rPr>
        <w:t>l’étudiant sera capable,</w:t>
      </w:r>
    </w:p>
    <w:bookmarkEnd w:id="0"/>
    <w:p w:rsidR="00ED158B" w:rsidRDefault="00D55C03">
      <w:pPr>
        <w:spacing w:before="120"/>
        <w:ind w:left="360"/>
        <w:jc w:val="both"/>
        <w:rPr>
          <w:i/>
          <w:color w:val="000000"/>
          <w:szCs w:val="22"/>
          <w:lang w:val="fr-BE"/>
        </w:rPr>
      </w:pPr>
      <w:proofErr w:type="gramStart"/>
      <w:r>
        <w:rPr>
          <w:i/>
          <w:color w:val="000000"/>
          <w:szCs w:val="22"/>
          <w:lang w:val="fr-BE"/>
        </w:rPr>
        <w:t>à</w:t>
      </w:r>
      <w:proofErr w:type="gramEnd"/>
      <w:r>
        <w:rPr>
          <w:i/>
          <w:color w:val="000000"/>
          <w:szCs w:val="22"/>
          <w:lang w:val="fr-BE"/>
        </w:rPr>
        <w:t xml:space="preserve"> partir d’une situation concrète de médiation, dans le respect du prescrit légal en vigueur et de la déontologie </w:t>
      </w:r>
      <w:r>
        <w:rPr>
          <w:color w:val="000000"/>
          <w:szCs w:val="22"/>
          <w:lang w:val="fr-BE"/>
        </w:rPr>
        <w:t>:</w:t>
      </w:r>
      <w:r>
        <w:rPr>
          <w:i/>
          <w:color w:val="000000"/>
          <w:szCs w:val="22"/>
          <w:lang w:val="fr-BE"/>
        </w:rPr>
        <w:t xml:space="preserve"> </w:t>
      </w:r>
    </w:p>
    <w:p w:rsidR="00ED158B" w:rsidRDefault="00D55C03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d’identifier des éléments du contexte sociétal et leur impact sur la situation ;</w:t>
      </w:r>
    </w:p>
    <w:p w:rsidR="00ED158B" w:rsidRDefault="00D55C03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de présenter les intérêts et inconvénients de la pratique d</w:t>
      </w:r>
      <w:r>
        <w:rPr>
          <w:szCs w:val="22"/>
        </w:rPr>
        <w:t>e médiation du point de vue sociologique, économique, juridique ou philosophique ;</w:t>
      </w:r>
    </w:p>
    <w:p w:rsidR="00ED158B" w:rsidRDefault="00D55C03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d’identifier les valeurs sous-jacentes à la pratique de médiation ;</w:t>
      </w:r>
    </w:p>
    <w:p w:rsidR="00ED158B" w:rsidRDefault="00D55C03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d’évaluer l’évolution de son projet professionnel de médiation et d’identifier les compétences à développ</w:t>
      </w:r>
      <w:r>
        <w:rPr>
          <w:szCs w:val="22"/>
        </w:rPr>
        <w:t>er.</w:t>
      </w:r>
    </w:p>
    <w:p w:rsidR="00ED158B" w:rsidRDefault="00D55C03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480" w:after="120" w:line="240" w:lineRule="exact"/>
        <w:ind w:left="357"/>
        <w:jc w:val="both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t>Pour la détermination du degré de maîtrise, il sera tenu compte des critères suivants :</w:t>
      </w:r>
    </w:p>
    <w:p w:rsidR="00ED158B" w:rsidRDefault="00D55C03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la clarté de l’expression,</w:t>
      </w:r>
    </w:p>
    <w:p w:rsidR="00ED158B" w:rsidRDefault="00D55C03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la qualité des liens entre la pratique et les éléments théoriques,</w:t>
      </w:r>
    </w:p>
    <w:p w:rsidR="00ED158B" w:rsidRDefault="00D55C03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le niveau de finesse de la démarche réflexive.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PROGRAMME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spacing w:after="120"/>
        <w:ind w:firstLine="357"/>
        <w:jc w:val="both"/>
        <w:rPr>
          <w:szCs w:val="22"/>
        </w:rPr>
      </w:pPr>
      <w:r>
        <w:rPr>
          <w:szCs w:val="22"/>
        </w:rPr>
        <w:t>L’étudiant</w:t>
      </w:r>
      <w:r>
        <w:rPr>
          <w:szCs w:val="22"/>
        </w:rPr>
        <w:t xml:space="preserve"> sera capable :</w:t>
      </w:r>
    </w:p>
    <w:p w:rsidR="00ED158B" w:rsidRDefault="00D55C03">
      <w:pPr>
        <w:pStyle w:val="Paragraphedeliste"/>
        <w:numPr>
          <w:ilvl w:val="1"/>
          <w:numId w:val="16"/>
        </w:numPr>
        <w:tabs>
          <w:tab w:val="left" w:pos="900"/>
        </w:tabs>
        <w:spacing w:before="24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« </w:t>
      </w:r>
      <w:r>
        <w:rPr>
          <w:rFonts w:ascii="Times New Roman" w:hAnsi="Times New Roman"/>
          <w:b/>
          <w:color w:val="000000"/>
        </w:rPr>
        <w:t>Projet de médiation et société »</w:t>
      </w:r>
      <w:r>
        <w:rPr>
          <w:rFonts w:ascii="Times New Roman" w:hAnsi="Times New Roman"/>
          <w:b/>
        </w:rPr>
        <w:t>, </w:t>
      </w:r>
    </w:p>
    <w:p w:rsidR="00ED158B" w:rsidRDefault="00D55C03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after="120" w:line="240" w:lineRule="exact"/>
        <w:ind w:left="357" w:firstLine="539"/>
        <w:jc w:val="both"/>
        <w:rPr>
          <w:i/>
          <w:szCs w:val="22"/>
        </w:rPr>
      </w:pPr>
      <w:proofErr w:type="gramStart"/>
      <w:r>
        <w:rPr>
          <w:i/>
          <w:szCs w:val="22"/>
        </w:rPr>
        <w:t>à</w:t>
      </w:r>
      <w:proofErr w:type="gramEnd"/>
      <w:r>
        <w:rPr>
          <w:i/>
          <w:szCs w:val="22"/>
        </w:rPr>
        <w:t xml:space="preserve"> partir de situations ou d’exercices proposés par le chargé de cours, 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de situer l’apparition des pratiques de médiation dans leur contexte sociétal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 xml:space="preserve">de questionner la pratique de la médiation par </w:t>
      </w:r>
      <w:r>
        <w:rPr>
          <w:szCs w:val="22"/>
        </w:rPr>
        <w:t>des approches sociologique, économique, juridique, philosophique…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de contextualiser son projet en médiation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d’intégrer la démarche de contextualisation à l’élaboration de son projet professionnel ;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1"/>
          <w:numId w:val="16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« Médiation :</w:t>
      </w:r>
      <w:r>
        <w:rPr>
          <w:rFonts w:ascii="Times New Roman" w:hAnsi="Times New Roman"/>
          <w:b/>
          <w:color w:val="000000"/>
        </w:rPr>
        <w:t xml:space="preserve"> séminaire d’intégration et de super</w:t>
      </w:r>
      <w:r>
        <w:rPr>
          <w:rFonts w:ascii="Times New Roman" w:hAnsi="Times New Roman"/>
          <w:b/>
          <w:color w:val="000000"/>
        </w:rPr>
        <w:t xml:space="preserve">vision </w:t>
      </w:r>
      <w:r>
        <w:rPr>
          <w:rFonts w:ascii="Times New Roman" w:hAnsi="Times New Roman"/>
          <w:b/>
        </w:rPr>
        <w:t>»,</w:t>
      </w:r>
    </w:p>
    <w:p w:rsidR="00ED158B" w:rsidRDefault="00D55C03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after="120" w:line="240" w:lineRule="exact"/>
        <w:ind w:left="357" w:firstLine="539"/>
        <w:jc w:val="both"/>
        <w:rPr>
          <w:i/>
          <w:color w:val="000000"/>
          <w:szCs w:val="22"/>
        </w:rPr>
      </w:pPr>
      <w:proofErr w:type="gramStart"/>
      <w:r>
        <w:rPr>
          <w:i/>
          <w:color w:val="000000"/>
          <w:szCs w:val="22"/>
        </w:rPr>
        <w:t>à</w:t>
      </w:r>
      <w:proofErr w:type="gramEnd"/>
      <w:r>
        <w:rPr>
          <w:i/>
          <w:color w:val="000000"/>
          <w:szCs w:val="22"/>
        </w:rPr>
        <w:t xml:space="preserve"> partir d’une situation concrète de médiation :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de relever les questions et les difficultés qu’elle génère pour lui au regard du mandat, de la position du médiateur… 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d’identifier les valeurs et les croyances qui sous-tendent la manière d’inter</w:t>
      </w:r>
      <w:r>
        <w:rPr>
          <w:szCs w:val="22"/>
        </w:rPr>
        <w:t>venir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d’identifier les compétences sociales du médiateur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d’enrichir sa compréhension en intégrant les apports des autres apprenants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de collaborer à la construction d’un espace favorable au processus de supervision ;</w:t>
      </w:r>
    </w:p>
    <w:p w:rsidR="00ED158B" w:rsidRDefault="00D55C03">
      <w:pPr>
        <w:numPr>
          <w:ilvl w:val="0"/>
          <w:numId w:val="15"/>
        </w:numPr>
        <w:tabs>
          <w:tab w:val="left" w:pos="900"/>
        </w:tabs>
        <w:spacing w:before="120"/>
        <w:ind w:hanging="404"/>
        <w:jc w:val="both"/>
        <w:rPr>
          <w:szCs w:val="22"/>
        </w:rPr>
      </w:pPr>
      <w:r>
        <w:rPr>
          <w:szCs w:val="22"/>
        </w:rPr>
        <w:t>d’identifier ses modalités préfére</w:t>
      </w:r>
      <w:r>
        <w:rPr>
          <w:szCs w:val="22"/>
        </w:rPr>
        <w:t>ntielles d’intervention, de les enrichir des apports de la supervision.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CHARGE(S) DE COURS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ind w:firstLine="360"/>
        <w:jc w:val="both"/>
        <w:rPr>
          <w:szCs w:val="22"/>
        </w:rPr>
      </w:pPr>
      <w:r>
        <w:rPr>
          <w:szCs w:val="22"/>
        </w:rPr>
        <w:t>Un enseignant ou un expert.</w:t>
      </w:r>
    </w:p>
    <w:p w:rsidR="00ED158B" w:rsidRDefault="00D55C03">
      <w:pPr>
        <w:spacing w:before="120"/>
        <w:ind w:left="357"/>
        <w:jc w:val="both"/>
        <w:rPr>
          <w:szCs w:val="22"/>
        </w:rPr>
      </w:pPr>
      <w:r>
        <w:rPr>
          <w:szCs w:val="22"/>
        </w:rPr>
        <w:t>L’expert devra justifier de compétences particulières issues d’une expérience professionnelle actualisée en relation avec le programme</w:t>
      </w:r>
      <w:r>
        <w:rPr>
          <w:szCs w:val="22"/>
        </w:rPr>
        <w:t xml:space="preserve"> du présent dossier pédagogique.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pStyle w:val="Paragraphedeliste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CONSTITUTION DES GROUPES OU REGROUPEMENT 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D158B" w:rsidRDefault="00D55C03">
      <w:pPr>
        <w:ind w:firstLine="360"/>
        <w:jc w:val="both"/>
        <w:rPr>
          <w:szCs w:val="22"/>
          <w:lang w:val="fr-BE"/>
        </w:rPr>
      </w:pPr>
      <w:r>
        <w:rPr>
          <w:szCs w:val="22"/>
          <w:lang w:val="fr-BE"/>
        </w:rPr>
        <w:t>Il est recommandé de ne pas dépasser 20 étudiants par groupe.</w:t>
      </w:r>
    </w:p>
    <w:p w:rsidR="00ED158B" w:rsidRDefault="00ED158B">
      <w:pPr>
        <w:jc w:val="both"/>
        <w:rPr>
          <w:szCs w:val="22"/>
          <w:lang w:val="fr-BE"/>
        </w:rPr>
      </w:pPr>
    </w:p>
    <w:p w:rsidR="00ED158B" w:rsidRDefault="00ED158B">
      <w:pPr>
        <w:rPr>
          <w:lang w:val="fr-BE"/>
        </w:rPr>
      </w:pPr>
    </w:p>
    <w:p w:rsidR="00ED158B" w:rsidRDefault="00D55C03">
      <w:pPr>
        <w:pStyle w:val="Paragraphedeliste"/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HORAIRE MINIMUM DE L’UNITE D’ENSEIGNEMENT </w:t>
      </w:r>
    </w:p>
    <w:p w:rsidR="00ED158B" w:rsidRDefault="00ED158B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622"/>
        <w:gridCol w:w="1701"/>
        <w:gridCol w:w="1701"/>
        <w:gridCol w:w="1488"/>
      </w:tblGrid>
      <w:tr w:rsidR="00ED158B">
        <w:trPr>
          <w:jc w:val="center"/>
        </w:trPr>
        <w:tc>
          <w:tcPr>
            <w:tcW w:w="3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pStyle w:val="Paragraphedeliste"/>
              <w:numPr>
                <w:ilvl w:val="1"/>
                <w:numId w:val="16"/>
              </w:numPr>
              <w:ind w:left="479" w:right="426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58B" w:rsidRDefault="00D55C03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Nombre de périodes</w:t>
            </w:r>
          </w:p>
        </w:tc>
      </w:tr>
      <w:tr w:rsidR="00ED158B">
        <w:trPr>
          <w:trHeight w:val="598"/>
          <w:jc w:val="center"/>
        </w:trPr>
        <w:tc>
          <w:tcPr>
            <w:tcW w:w="362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ind w:left="354" w:firstLine="15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Projet de </w:t>
            </w:r>
            <w:r>
              <w:rPr>
                <w:color w:val="000000"/>
                <w:szCs w:val="22"/>
              </w:rPr>
              <w:t>médiation et société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58B" w:rsidRDefault="00D55C0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</w:tr>
      <w:tr w:rsidR="00ED158B">
        <w:trPr>
          <w:jc w:val="center"/>
        </w:trPr>
        <w:tc>
          <w:tcPr>
            <w:tcW w:w="362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58B" w:rsidRDefault="00D55C03">
            <w:pPr>
              <w:ind w:left="354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Médiation : séminaire d’intégration et de supervision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58B" w:rsidRDefault="00D55C0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</w:tr>
      <w:tr w:rsidR="00ED158B">
        <w:trPr>
          <w:jc w:val="center"/>
        </w:trPr>
        <w:tc>
          <w:tcPr>
            <w:tcW w:w="532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58B" w:rsidRDefault="00D55C03">
            <w:pPr>
              <w:pStyle w:val="Paragraphedeliste"/>
              <w:numPr>
                <w:ilvl w:val="1"/>
                <w:numId w:val="16"/>
              </w:numPr>
              <w:ind w:left="479" w:right="426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Part d’autonomie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8B" w:rsidRDefault="00D55C0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58B" w:rsidRDefault="00D55C0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</w:tr>
      <w:tr w:rsidR="00ED158B">
        <w:trPr>
          <w:jc w:val="center"/>
        </w:trPr>
        <w:tc>
          <w:tcPr>
            <w:tcW w:w="5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D158B" w:rsidRDefault="00D55C03">
            <w:pPr>
              <w:ind w:firstLine="9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158B" w:rsidRDefault="00ED158B">
            <w:pPr>
              <w:ind w:left="709"/>
              <w:jc w:val="both"/>
              <w:rPr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158B" w:rsidRDefault="00D55C03">
            <w:pPr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   50</w:t>
            </w:r>
          </w:p>
        </w:tc>
      </w:tr>
    </w:tbl>
    <w:p w:rsidR="00ED158B" w:rsidRDefault="00ED158B">
      <w:pPr>
        <w:rPr>
          <w:lang w:val="fr-BE"/>
        </w:rPr>
      </w:pPr>
    </w:p>
    <w:sectPr w:rsidR="00ED158B" w:rsidSect="00ED158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8B" w:rsidRDefault="00D55C03">
      <w:r>
        <w:separator/>
      </w:r>
    </w:p>
  </w:endnote>
  <w:endnote w:type="continuationSeparator" w:id="0">
    <w:p w:rsidR="00ED158B" w:rsidRDefault="00D5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3334851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ED158B" w:rsidRDefault="00D55C03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Médiation : développement de projet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ED158B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ED158B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ED158B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ED158B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ED158B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ED158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D158B" w:rsidRDefault="00ED158B">
    <w:pPr>
      <w:pStyle w:val="Pieddepage"/>
      <w:rPr>
        <w:color w:val="0000F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8B" w:rsidRDefault="00D55C03">
      <w:r>
        <w:separator/>
      </w:r>
    </w:p>
  </w:footnote>
  <w:footnote w:type="continuationSeparator" w:id="0">
    <w:p w:rsidR="00ED158B" w:rsidRDefault="00D55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572"/>
    <w:multiLevelType w:val="hybridMultilevel"/>
    <w:tmpl w:val="474C9D14"/>
    <w:lvl w:ilvl="0" w:tplc="BFDCCDB6">
      <w:start w:val="1"/>
      <w:numFmt w:val="bullet"/>
      <w:lvlText w:val=""/>
      <w:lvlJc w:val="left"/>
      <w:pPr>
        <w:ind w:left="170" w:firstLine="681"/>
      </w:pPr>
      <w:rPr>
        <w:rFonts w:ascii="Symbol" w:hAnsi="Symbol" w:hint="default"/>
        <w:b/>
        <w:i w:val="0"/>
        <w:sz w:val="22"/>
        <w:szCs w:val="20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8F24054"/>
    <w:multiLevelType w:val="hybridMultilevel"/>
    <w:tmpl w:val="4296BFC6"/>
    <w:lvl w:ilvl="0" w:tplc="DE4482DA">
      <w:numFmt w:val="bullet"/>
      <w:lvlText w:val="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>
    <w:nsid w:val="1AEA33DD"/>
    <w:multiLevelType w:val="multilevel"/>
    <w:tmpl w:val="604EFD36"/>
    <w:lvl w:ilvl="0">
      <w:start w:val="1"/>
      <w:numFmt w:val="bullet"/>
      <w:lvlText w:val=""/>
      <w:lvlJc w:val="left"/>
      <w:pPr>
        <w:tabs>
          <w:tab w:val="num" w:pos="2115"/>
        </w:tabs>
        <w:ind w:left="2115" w:hanging="454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65DD3"/>
    <w:multiLevelType w:val="hybridMultilevel"/>
    <w:tmpl w:val="604EFD36"/>
    <w:lvl w:ilvl="0" w:tplc="E3DE483E">
      <w:start w:val="1"/>
      <w:numFmt w:val="bullet"/>
      <w:lvlText w:val=""/>
      <w:lvlJc w:val="left"/>
      <w:pPr>
        <w:tabs>
          <w:tab w:val="num" w:pos="2115"/>
        </w:tabs>
        <w:ind w:left="2115" w:hanging="454"/>
      </w:pPr>
      <w:rPr>
        <w:rFonts w:ascii="Symbol" w:hAnsi="Symbol" w:hint="default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C150E"/>
    <w:multiLevelType w:val="hybridMultilevel"/>
    <w:tmpl w:val="E65E5496"/>
    <w:lvl w:ilvl="0" w:tplc="9E721FFE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B2D42"/>
    <w:multiLevelType w:val="multilevel"/>
    <w:tmpl w:val="080C001F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3859C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BE7BF2"/>
    <w:multiLevelType w:val="hybridMultilevel"/>
    <w:tmpl w:val="8F4E0606"/>
    <w:lvl w:ilvl="0" w:tplc="628C13FE">
      <w:start w:val="1"/>
      <w:numFmt w:val="bullet"/>
      <w:lvlText w:val="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657"/>
        </w:tabs>
        <w:ind w:left="657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-421"/>
        </w:tabs>
        <w:ind w:left="-421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119"/>
        </w:tabs>
        <w:ind w:left="2119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</w:abstractNum>
  <w:abstractNum w:abstractNumId="8">
    <w:nsid w:val="5F7973AA"/>
    <w:multiLevelType w:val="hybridMultilevel"/>
    <w:tmpl w:val="48E624DE"/>
    <w:lvl w:ilvl="0" w:tplc="41C2197A">
      <w:numFmt w:val="bullet"/>
      <w:lvlText w:val="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3B6D77"/>
    <w:multiLevelType w:val="multilevel"/>
    <w:tmpl w:val="040C001D"/>
    <w:styleLink w:val="Styl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2C74244"/>
    <w:multiLevelType w:val="hybridMultilevel"/>
    <w:tmpl w:val="EA6602CA"/>
    <w:lvl w:ilvl="0" w:tplc="62688878">
      <w:numFmt w:val="bullet"/>
      <w:lvlText w:val="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1">
    <w:nsid w:val="662564D5"/>
    <w:multiLevelType w:val="hybridMultilevel"/>
    <w:tmpl w:val="E6643460"/>
    <w:lvl w:ilvl="0" w:tplc="92822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D5894"/>
    <w:multiLevelType w:val="hybridMultilevel"/>
    <w:tmpl w:val="C688C76A"/>
    <w:lvl w:ilvl="0" w:tplc="379EFE6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6E17CA"/>
    <w:multiLevelType w:val="multilevel"/>
    <w:tmpl w:val="4296BFC6"/>
    <w:lvl w:ilvl="0">
      <w:numFmt w:val="bullet"/>
      <w:lvlText w:val="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>
    <w:nsid w:val="6C31659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4CD3D76"/>
    <w:multiLevelType w:val="hybridMultilevel"/>
    <w:tmpl w:val="0DEC55C6"/>
    <w:lvl w:ilvl="0" w:tplc="34C49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65A75"/>
    <w:multiLevelType w:val="hybridMultilevel"/>
    <w:tmpl w:val="4AB45058"/>
    <w:lvl w:ilvl="0" w:tplc="34C49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2"/>
  </w:num>
  <w:num w:numId="7">
    <w:abstractNumId w:val="7"/>
  </w:num>
  <w:num w:numId="8">
    <w:abstractNumId w:val="16"/>
  </w:num>
  <w:num w:numId="9">
    <w:abstractNumId w:val="15"/>
  </w:num>
  <w:num w:numId="10">
    <w:abstractNumId w:val="0"/>
  </w:num>
  <w:num w:numId="11">
    <w:abstractNumId w:val="12"/>
  </w:num>
  <w:num w:numId="12">
    <w:abstractNumId w:val="4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D158B"/>
    <w:rsid w:val="005C0B0C"/>
    <w:rsid w:val="00D55C03"/>
    <w:rsid w:val="00ED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58B"/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ED158B"/>
    <w:pPr>
      <w:tabs>
        <w:tab w:val="left" w:pos="284"/>
      </w:tabs>
    </w:pPr>
    <w:rPr>
      <w:b/>
      <w:lang w:val="fr-BE"/>
    </w:rPr>
  </w:style>
  <w:style w:type="numbering" w:customStyle="1" w:styleId="Style2">
    <w:name w:val="Style2"/>
    <w:rsid w:val="00ED158B"/>
    <w:pPr>
      <w:numPr>
        <w:numId w:val="1"/>
      </w:numPr>
    </w:pPr>
  </w:style>
  <w:style w:type="paragraph" w:customStyle="1" w:styleId="Texte">
    <w:name w:val="Texte"/>
    <w:basedOn w:val="Normal"/>
    <w:rsid w:val="00ED158B"/>
    <w:rPr>
      <w:rFonts w:ascii="MS Serif" w:hAnsi="MS Serif"/>
      <w:noProof/>
    </w:rPr>
  </w:style>
  <w:style w:type="paragraph" w:styleId="Pieddepage">
    <w:name w:val="footer"/>
    <w:basedOn w:val="Normal"/>
    <w:link w:val="PieddepageCar"/>
    <w:uiPriority w:val="99"/>
    <w:rsid w:val="00ED158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Paragraphedeliste">
    <w:name w:val="List Paragraph"/>
    <w:basedOn w:val="Normal"/>
    <w:qFormat/>
    <w:rsid w:val="00ED158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fr-BE" w:eastAsia="en-US"/>
    </w:rPr>
  </w:style>
  <w:style w:type="character" w:styleId="Marquedecommentaire">
    <w:name w:val="annotation reference"/>
    <w:basedOn w:val="Policepardfaut"/>
    <w:semiHidden/>
    <w:rsid w:val="00ED158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ED158B"/>
    <w:pPr>
      <w:jc w:val="both"/>
    </w:pPr>
    <w:rPr>
      <w:sz w:val="20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locked/>
    <w:rsid w:val="00ED158B"/>
    <w:rPr>
      <w:lang w:val="fr-FR" w:eastAsia="en-US" w:bidi="ar-SA"/>
    </w:rPr>
  </w:style>
  <w:style w:type="paragraph" w:styleId="Textedebulles">
    <w:name w:val="Balloon Text"/>
    <w:basedOn w:val="Normal"/>
    <w:semiHidden/>
    <w:rsid w:val="00ED15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ED158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D158B"/>
  </w:style>
  <w:style w:type="paragraph" w:styleId="Objetducommentaire">
    <w:name w:val="annotation subject"/>
    <w:basedOn w:val="Commentaire"/>
    <w:next w:val="Commentaire"/>
    <w:semiHidden/>
    <w:rsid w:val="00ED158B"/>
    <w:pPr>
      <w:jc w:val="left"/>
    </w:pPr>
    <w:rPr>
      <w:b/>
      <w:bCs/>
      <w:lang w:eastAsia="fr-FR"/>
    </w:rPr>
  </w:style>
  <w:style w:type="paragraph" w:styleId="Corpsdetexte">
    <w:name w:val="Body Text"/>
    <w:basedOn w:val="Normal"/>
    <w:link w:val="CorpsdetexteCar"/>
    <w:uiPriority w:val="99"/>
    <w:rsid w:val="00ED158B"/>
    <w:pPr>
      <w:autoSpaceDE w:val="0"/>
      <w:autoSpaceDN w:val="0"/>
      <w:jc w:val="both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ED158B"/>
    <w:rPr>
      <w:sz w:val="22"/>
      <w:szCs w:val="22"/>
      <w:lang w:val="fr-FR" w:eastAsia="fr-FR"/>
    </w:rPr>
  </w:style>
  <w:style w:type="numbering" w:customStyle="1" w:styleId="Style3">
    <w:name w:val="Style3"/>
    <w:rsid w:val="00ED158B"/>
    <w:pPr>
      <w:numPr>
        <w:numId w:val="17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ED158B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54D8-96B8-47BD-ABA9-488A3FD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Hewlett-Packard Company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cp:lastModifiedBy>Audrey Faniel</cp:lastModifiedBy>
  <cp:revision>8</cp:revision>
  <cp:lastPrinted>2012-03-12T15:40:00Z</cp:lastPrinted>
  <dcterms:created xsi:type="dcterms:W3CDTF">2018-04-10T11:52:00Z</dcterms:created>
  <dcterms:modified xsi:type="dcterms:W3CDTF">2020-01-23T10:45:00Z</dcterms:modified>
</cp:coreProperties>
</file>